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A457" w14:textId="7968F735" w:rsidR="00241540" w:rsidRDefault="001515F1" w:rsidP="00502B4D">
      <w:pPr>
        <w:spacing w:before="80" w:after="8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7C21">
        <w:rPr>
          <w:rFonts w:ascii="Times New Roman" w:hAnsi="Times New Roman" w:cs="Times New Roman"/>
          <w:b/>
          <w:sz w:val="20"/>
          <w:szCs w:val="20"/>
        </w:rPr>
        <w:t>UMOWA</w:t>
      </w:r>
      <w:r w:rsidR="00D168F8" w:rsidRPr="00127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1540">
        <w:rPr>
          <w:rFonts w:ascii="Times New Roman" w:hAnsi="Times New Roman" w:cs="Times New Roman"/>
          <w:b/>
          <w:sz w:val="20"/>
          <w:szCs w:val="20"/>
        </w:rPr>
        <w:t>NR ………</w:t>
      </w:r>
    </w:p>
    <w:p w14:paraId="5FFD5046" w14:textId="71770A7F" w:rsidR="00D60569" w:rsidRPr="00127C21" w:rsidRDefault="00D168F8" w:rsidP="00502B4D">
      <w:pPr>
        <w:spacing w:before="80" w:after="8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7C21">
        <w:rPr>
          <w:rFonts w:ascii="Times New Roman" w:hAnsi="Times New Roman" w:cs="Times New Roman"/>
          <w:b/>
          <w:sz w:val="20"/>
          <w:szCs w:val="20"/>
        </w:rPr>
        <w:t>O PRZEPROWADZENIE BADANIA SPRAWOZDANIA FINANSOWEGO</w:t>
      </w:r>
    </w:p>
    <w:p w14:paraId="13FD7FEC" w14:textId="77777777" w:rsidR="001515F1" w:rsidRPr="00127C21" w:rsidRDefault="001515F1" w:rsidP="00502B4D">
      <w:pPr>
        <w:pBdr>
          <w:bottom w:val="single" w:sz="12" w:space="1" w:color="auto"/>
        </w:pBdr>
        <w:spacing w:before="80" w:after="80" w:line="360" w:lineRule="auto"/>
        <w:rPr>
          <w:rFonts w:ascii="Times New Roman" w:hAnsi="Times New Roman" w:cs="Times New Roman"/>
          <w:sz w:val="20"/>
          <w:szCs w:val="20"/>
        </w:rPr>
      </w:pPr>
    </w:p>
    <w:p w14:paraId="1EE29825" w14:textId="77777777" w:rsidR="003A7234" w:rsidRDefault="003A7234" w:rsidP="00502B4D">
      <w:pPr>
        <w:spacing w:before="80" w:after="8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214930" w14:textId="68C4AC78" w:rsidR="001515F1" w:rsidRPr="00127C21" w:rsidRDefault="001515F1" w:rsidP="00502B4D">
      <w:pPr>
        <w:spacing w:before="80" w:after="8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zaw</w:t>
      </w:r>
      <w:r w:rsidR="00116C2E">
        <w:rPr>
          <w:rFonts w:ascii="Times New Roman" w:hAnsi="Times New Roman" w:cs="Times New Roman"/>
          <w:sz w:val="20"/>
          <w:szCs w:val="20"/>
        </w:rPr>
        <w:t>arta w d</w:t>
      </w:r>
      <w:r w:rsidR="00065C0D">
        <w:rPr>
          <w:rFonts w:ascii="Times New Roman" w:hAnsi="Times New Roman" w:cs="Times New Roman"/>
          <w:sz w:val="20"/>
          <w:szCs w:val="20"/>
        </w:rPr>
        <w:t xml:space="preserve">niu </w:t>
      </w:r>
      <w:r w:rsidR="00241540">
        <w:rPr>
          <w:rFonts w:ascii="Times New Roman" w:hAnsi="Times New Roman" w:cs="Times New Roman"/>
          <w:sz w:val="20"/>
          <w:szCs w:val="20"/>
        </w:rPr>
        <w:t>………………</w:t>
      </w:r>
      <w:r w:rsidR="003A7234">
        <w:rPr>
          <w:rFonts w:ascii="Times New Roman" w:hAnsi="Times New Roman" w:cs="Times New Roman"/>
          <w:sz w:val="20"/>
          <w:szCs w:val="20"/>
        </w:rPr>
        <w:t>………..</w:t>
      </w:r>
      <w:r w:rsidR="00241540">
        <w:rPr>
          <w:rFonts w:ascii="Times New Roman" w:hAnsi="Times New Roman" w:cs="Times New Roman"/>
          <w:sz w:val="20"/>
          <w:szCs w:val="20"/>
        </w:rPr>
        <w:t>.</w:t>
      </w:r>
      <w:r w:rsidRPr="00127C21">
        <w:rPr>
          <w:rFonts w:ascii="Times New Roman" w:hAnsi="Times New Roman" w:cs="Times New Roman"/>
          <w:sz w:val="20"/>
          <w:szCs w:val="20"/>
        </w:rPr>
        <w:t xml:space="preserve"> roku pomiędzy:</w:t>
      </w:r>
    </w:p>
    <w:p w14:paraId="3B01A914" w14:textId="77777777" w:rsidR="001515F1" w:rsidRPr="00127C21" w:rsidRDefault="001515F1" w:rsidP="00502B4D">
      <w:pPr>
        <w:spacing w:before="80" w:after="8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C03ACF" w14:textId="7B63CC31" w:rsidR="001515F1" w:rsidRPr="00127C21" w:rsidRDefault="002E2AA3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Centrum Odwykowe Samodzielny Publiczny Zakład Opieki Zdrowotnej</w:t>
      </w:r>
      <w:r>
        <w:rPr>
          <w:rFonts w:ascii="Times New Roman" w:hAnsi="Times New Roman" w:cs="Times New Roman"/>
          <w:sz w:val="20"/>
          <w:szCs w:val="20"/>
        </w:rPr>
        <w:t xml:space="preserve"> z siedzibą w Warszawie (04-092) przy ulicy Zgierskiej 18A, wpisanym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do rejestru przedsiębiorców Krajowego Rejestru Sądowego prowadzonego prze</w:t>
      </w:r>
      <w:r>
        <w:rPr>
          <w:rFonts w:ascii="Times New Roman" w:hAnsi="Times New Roman" w:cs="Times New Roman"/>
          <w:sz w:val="20"/>
          <w:szCs w:val="20"/>
        </w:rPr>
        <w:t>z Sąd Rejonowy dla m.st. Warszawy w Warszawie, XIII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Wydział Gospoda</w:t>
      </w:r>
      <w:r>
        <w:rPr>
          <w:rFonts w:ascii="Times New Roman" w:hAnsi="Times New Roman" w:cs="Times New Roman"/>
          <w:sz w:val="20"/>
          <w:szCs w:val="20"/>
        </w:rPr>
        <w:t>rczy pod numerem KRS 0000113684, NIP: 1132249197</w:t>
      </w:r>
      <w:r w:rsidR="001515F1" w:rsidRPr="00127C21">
        <w:rPr>
          <w:rFonts w:ascii="Times New Roman" w:hAnsi="Times New Roman" w:cs="Times New Roman"/>
          <w:sz w:val="20"/>
          <w:szCs w:val="20"/>
        </w:rPr>
        <w:t>, Reg</w:t>
      </w:r>
      <w:r>
        <w:rPr>
          <w:rFonts w:ascii="Times New Roman" w:hAnsi="Times New Roman" w:cs="Times New Roman"/>
          <w:sz w:val="20"/>
          <w:szCs w:val="20"/>
        </w:rPr>
        <w:t>on: 010210994</w:t>
      </w:r>
      <w:r w:rsidR="001515F1" w:rsidRPr="00127C21">
        <w:rPr>
          <w:rFonts w:ascii="Times New Roman" w:hAnsi="Times New Roman" w:cs="Times New Roman"/>
          <w:sz w:val="20"/>
          <w:szCs w:val="20"/>
        </w:rPr>
        <w:t>,</w:t>
      </w:r>
    </w:p>
    <w:p w14:paraId="6E9CE92B" w14:textId="77777777" w:rsidR="001515F1" w:rsidRPr="00127C21" w:rsidRDefault="001515F1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reprezentowaną przez:</w:t>
      </w:r>
    </w:p>
    <w:p w14:paraId="14AA0BE3" w14:textId="679C1306" w:rsidR="001515F1" w:rsidRPr="00127C21" w:rsidRDefault="00250CF6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Panią Danutę Leśniewską - Dyrektora</w:t>
      </w:r>
      <w:r w:rsidR="001515F1" w:rsidRPr="00127C21">
        <w:rPr>
          <w:rFonts w:ascii="Times New Roman" w:hAnsi="Times New Roman" w:cs="Times New Roman"/>
          <w:sz w:val="20"/>
          <w:szCs w:val="20"/>
        </w:rPr>
        <w:t>,</w:t>
      </w:r>
    </w:p>
    <w:p w14:paraId="5A96C148" w14:textId="77777777" w:rsidR="001515F1" w:rsidRPr="00127C21" w:rsidRDefault="001515F1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zwaną dalej </w:t>
      </w:r>
      <w:r w:rsidRPr="00127C21">
        <w:rPr>
          <w:rFonts w:ascii="Times New Roman" w:hAnsi="Times New Roman" w:cs="Times New Roman"/>
          <w:b/>
          <w:sz w:val="20"/>
          <w:szCs w:val="20"/>
        </w:rPr>
        <w:t>Zleceniodawcą</w:t>
      </w:r>
      <w:r w:rsidRPr="00127C21">
        <w:rPr>
          <w:rFonts w:ascii="Times New Roman" w:hAnsi="Times New Roman" w:cs="Times New Roman"/>
          <w:sz w:val="20"/>
          <w:szCs w:val="20"/>
        </w:rPr>
        <w:t>,</w:t>
      </w:r>
    </w:p>
    <w:p w14:paraId="6481BB60" w14:textId="17BE66A5" w:rsidR="001515F1" w:rsidRPr="00127C21" w:rsidRDefault="006B4D7B" w:rsidP="00502B4D">
      <w:pPr>
        <w:spacing w:before="80" w:after="8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a</w:t>
      </w:r>
    </w:p>
    <w:p w14:paraId="57AB4391" w14:textId="77777777" w:rsidR="003A7234" w:rsidRDefault="003A7234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FE3202" w14:textId="5C197506" w:rsidR="001515F1" w:rsidRPr="00127C21" w:rsidRDefault="00241540" w:rsidP="00502B4D">
      <w:pPr>
        <w:spacing w:before="80" w:after="8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35D1524A" w14:textId="77777777" w:rsidR="001515F1" w:rsidRPr="00127C21" w:rsidRDefault="001515F1" w:rsidP="00502B4D">
      <w:pPr>
        <w:spacing w:before="80" w:after="80" w:line="360" w:lineRule="auto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reprezentowaną przez:</w:t>
      </w:r>
    </w:p>
    <w:p w14:paraId="3A4EB960" w14:textId="14C72AF2" w:rsidR="001515F1" w:rsidRPr="00127C21" w:rsidRDefault="00241540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792A5F34" w14:textId="77777777" w:rsidR="001515F1" w:rsidRPr="00127C21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zwaną dalej </w:t>
      </w:r>
      <w:r w:rsidRPr="00127C21">
        <w:rPr>
          <w:rFonts w:ascii="Times New Roman" w:hAnsi="Times New Roman" w:cs="Times New Roman"/>
          <w:b/>
          <w:sz w:val="20"/>
          <w:szCs w:val="20"/>
        </w:rPr>
        <w:t>Zleceniobiorcą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69934B18" w14:textId="77777777" w:rsidR="001515F1" w:rsidRPr="00127C21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Times New Roman" w:hAnsi="Times New Roman" w:cs="Times New Roman"/>
          <w:b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Zwanych łącznie </w:t>
      </w:r>
      <w:r w:rsidRPr="00127C21">
        <w:rPr>
          <w:rFonts w:ascii="Times New Roman" w:hAnsi="Times New Roman" w:cs="Times New Roman"/>
          <w:b/>
          <w:sz w:val="20"/>
          <w:szCs w:val="20"/>
        </w:rPr>
        <w:t xml:space="preserve">Stronami </w:t>
      </w:r>
    </w:p>
    <w:p w14:paraId="7C0EE9F5" w14:textId="77777777" w:rsidR="001515F1" w:rsidRPr="00127C21" w:rsidRDefault="001515F1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o treści następującej:</w:t>
      </w:r>
    </w:p>
    <w:p w14:paraId="1F2D61D0" w14:textId="5825469F" w:rsidR="001515F1" w:rsidRPr="00127C21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>Przedmiot Umowy</w:t>
      </w:r>
      <w:r w:rsidR="00D41A90"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Cel i zakres badania </w:t>
      </w:r>
    </w:p>
    <w:p w14:paraId="2B0E2435" w14:textId="73A4725C" w:rsidR="002B3CEF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Mocą niniejszej </w:t>
      </w:r>
      <w:r w:rsidR="00125A42" w:rsidRPr="00127C21">
        <w:rPr>
          <w:rFonts w:ascii="Times New Roman" w:hAnsi="Times New Roman" w:cs="Times New Roman"/>
          <w:sz w:val="20"/>
          <w:szCs w:val="20"/>
        </w:rPr>
        <w:t>u</w:t>
      </w:r>
      <w:r w:rsidRPr="00127C21">
        <w:rPr>
          <w:rFonts w:ascii="Times New Roman" w:hAnsi="Times New Roman" w:cs="Times New Roman"/>
          <w:sz w:val="20"/>
          <w:szCs w:val="20"/>
        </w:rPr>
        <w:t>mowy Zleceniobiorca zobowiązuje się do przeprowadzenia zleco</w:t>
      </w:r>
      <w:r w:rsidR="004B13CB" w:rsidRPr="00127C21">
        <w:rPr>
          <w:rFonts w:ascii="Times New Roman" w:hAnsi="Times New Roman" w:cs="Times New Roman"/>
          <w:sz w:val="20"/>
          <w:szCs w:val="20"/>
        </w:rPr>
        <w:t>nego przez Zleceniodawcę badania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ustawowego sprawozdań finansowych Zleceniodawcy sporządzonych zgodnie </w:t>
      </w:r>
      <w:r w:rsidR="00D123D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z </w:t>
      </w:r>
      <w:r w:rsidR="007D2641">
        <w:rPr>
          <w:rFonts w:ascii="Times New Roman" w:hAnsi="Times New Roman" w:cs="Times New Roman"/>
          <w:sz w:val="20"/>
          <w:szCs w:val="20"/>
        </w:rPr>
        <w:t>Ustawą o Rachunkowości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BC371C">
        <w:rPr>
          <w:rFonts w:ascii="Times New Roman" w:hAnsi="Times New Roman" w:cs="Times New Roman"/>
          <w:sz w:val="20"/>
          <w:szCs w:val="20"/>
        </w:rPr>
        <w:t xml:space="preserve">wraz z pakietami konsolidacyjnymi 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za następujące okresy: </w:t>
      </w:r>
    </w:p>
    <w:p w14:paraId="588FCF35" w14:textId="5B605B15" w:rsidR="002B3CEF" w:rsidRPr="00127C21" w:rsidRDefault="002B3CEF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za rok obrotowy kończąc</w:t>
      </w:r>
      <w:r w:rsidR="007D2641">
        <w:rPr>
          <w:rFonts w:ascii="Times New Roman" w:hAnsi="Times New Roman" w:cs="Times New Roman"/>
          <w:sz w:val="20"/>
          <w:szCs w:val="20"/>
        </w:rPr>
        <w:t>y się dnia 31 grudnia 20</w:t>
      </w:r>
      <w:r w:rsidR="00241540">
        <w:rPr>
          <w:rFonts w:ascii="Times New Roman" w:hAnsi="Times New Roman" w:cs="Times New Roman"/>
          <w:sz w:val="20"/>
          <w:szCs w:val="20"/>
        </w:rPr>
        <w:t>2</w:t>
      </w:r>
      <w:r w:rsidR="003A7234">
        <w:rPr>
          <w:rFonts w:ascii="Times New Roman" w:hAnsi="Times New Roman" w:cs="Times New Roman"/>
          <w:sz w:val="20"/>
          <w:szCs w:val="20"/>
        </w:rPr>
        <w:t>3</w:t>
      </w:r>
      <w:r w:rsidR="007D2641">
        <w:rPr>
          <w:rFonts w:ascii="Times New Roman" w:hAnsi="Times New Roman" w:cs="Times New Roman"/>
          <w:sz w:val="20"/>
          <w:szCs w:val="20"/>
        </w:rPr>
        <w:t xml:space="preserve"> roku;</w:t>
      </w:r>
    </w:p>
    <w:p w14:paraId="3CDCEC15" w14:textId="16CA0154" w:rsidR="00CA3C4F" w:rsidRPr="00D123D7" w:rsidRDefault="002B3CEF" w:rsidP="00D123D7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za rok obro</w:t>
      </w:r>
      <w:r w:rsidR="007D2641">
        <w:rPr>
          <w:rFonts w:ascii="Times New Roman" w:hAnsi="Times New Roman" w:cs="Times New Roman"/>
          <w:sz w:val="20"/>
          <w:szCs w:val="20"/>
        </w:rPr>
        <w:t>towy kończący się dnia 31 grudnia 20</w:t>
      </w:r>
      <w:r w:rsidR="00241540">
        <w:rPr>
          <w:rFonts w:ascii="Times New Roman" w:hAnsi="Times New Roman" w:cs="Times New Roman"/>
          <w:sz w:val="20"/>
          <w:szCs w:val="20"/>
        </w:rPr>
        <w:t>2</w:t>
      </w:r>
      <w:r w:rsidR="003A7234">
        <w:rPr>
          <w:rFonts w:ascii="Times New Roman" w:hAnsi="Times New Roman" w:cs="Times New Roman"/>
          <w:sz w:val="20"/>
          <w:szCs w:val="20"/>
        </w:rPr>
        <w:t>4</w:t>
      </w:r>
      <w:r w:rsidRPr="00127C21">
        <w:rPr>
          <w:rFonts w:ascii="Times New Roman" w:hAnsi="Times New Roman" w:cs="Times New Roman"/>
          <w:sz w:val="20"/>
          <w:szCs w:val="20"/>
        </w:rPr>
        <w:t xml:space="preserve"> rok</w:t>
      </w:r>
      <w:r w:rsidR="00D123D7">
        <w:rPr>
          <w:rFonts w:ascii="Times New Roman" w:hAnsi="Times New Roman" w:cs="Times New Roman"/>
          <w:sz w:val="20"/>
          <w:szCs w:val="20"/>
        </w:rPr>
        <w:t>.</w:t>
      </w:r>
    </w:p>
    <w:p w14:paraId="0259BF12" w14:textId="0AE89CE7" w:rsidR="000C482C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Strony zgodnie ustalają, że badanie zostanie przeprowadzone zgodnie z:</w:t>
      </w:r>
    </w:p>
    <w:p w14:paraId="4803B60F" w14:textId="438291E5" w:rsidR="001515F1" w:rsidRPr="00127C21" w:rsidRDefault="002B3CEF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mającym</w:t>
      </w:r>
      <w:r w:rsidR="001D0026" w:rsidRPr="00127C21">
        <w:rPr>
          <w:rFonts w:ascii="Times New Roman" w:hAnsi="Times New Roman" w:cs="Times New Roman"/>
          <w:sz w:val="20"/>
          <w:szCs w:val="20"/>
        </w:rPr>
        <w:t>i</w:t>
      </w:r>
      <w:r w:rsidRPr="00127C21">
        <w:rPr>
          <w:rFonts w:ascii="Times New Roman" w:hAnsi="Times New Roman" w:cs="Times New Roman"/>
          <w:sz w:val="20"/>
          <w:szCs w:val="20"/>
        </w:rPr>
        <w:t xml:space="preserve"> zastosowanie do badania Sprawozdań Finansowych 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przepisami ustawy z </w:t>
      </w:r>
      <w:r w:rsidR="00127C21">
        <w:rPr>
          <w:rFonts w:ascii="Times New Roman" w:hAnsi="Times New Roman" w:cs="Times New Roman"/>
          <w:sz w:val="20"/>
          <w:szCs w:val="20"/>
        </w:rPr>
        <w:t>dnia 29 </w:t>
      </w:r>
      <w:r w:rsidR="001515F1" w:rsidRPr="00127C21">
        <w:rPr>
          <w:rFonts w:ascii="Times New Roman" w:hAnsi="Times New Roman" w:cs="Times New Roman"/>
          <w:sz w:val="20"/>
          <w:szCs w:val="20"/>
        </w:rPr>
        <w:t>września 1994 roku o rachunkowości (tekst jednolity Dz. U. z 2016 roku, poz. 1047</w:t>
      </w:r>
      <w:r w:rsidR="00127C21">
        <w:rPr>
          <w:rFonts w:ascii="Times New Roman" w:hAnsi="Times New Roman" w:cs="Times New Roman"/>
          <w:sz w:val="20"/>
          <w:szCs w:val="20"/>
        </w:rPr>
        <w:t xml:space="preserve"> ze </w:t>
      </w:r>
      <w:r w:rsidR="00263DB8" w:rsidRPr="00127C21">
        <w:rPr>
          <w:rFonts w:ascii="Times New Roman" w:hAnsi="Times New Roman" w:cs="Times New Roman"/>
          <w:sz w:val="20"/>
          <w:szCs w:val="20"/>
        </w:rPr>
        <w:t>zmianami</w:t>
      </w:r>
      <w:r w:rsidR="001515F1" w:rsidRPr="00127C21">
        <w:rPr>
          <w:rFonts w:ascii="Times New Roman" w:hAnsi="Times New Roman" w:cs="Times New Roman"/>
          <w:sz w:val="20"/>
          <w:szCs w:val="20"/>
        </w:rPr>
        <w:t>) (dalej</w:t>
      </w:r>
      <w:r w:rsidR="000C482C" w:rsidRPr="00127C21">
        <w:rPr>
          <w:rFonts w:ascii="Times New Roman" w:hAnsi="Times New Roman" w:cs="Times New Roman"/>
          <w:sz w:val="20"/>
          <w:szCs w:val="20"/>
        </w:rPr>
        <w:t>: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B93186" w:rsidRPr="00127C21">
        <w:rPr>
          <w:rFonts w:ascii="Times New Roman" w:hAnsi="Times New Roman" w:cs="Times New Roman"/>
          <w:b/>
          <w:sz w:val="20"/>
          <w:szCs w:val="20"/>
        </w:rPr>
        <w:t>Ustawa o </w:t>
      </w:r>
      <w:r w:rsidR="001515F1" w:rsidRPr="00127C21">
        <w:rPr>
          <w:rFonts w:ascii="Times New Roman" w:hAnsi="Times New Roman" w:cs="Times New Roman"/>
          <w:b/>
          <w:sz w:val="20"/>
          <w:szCs w:val="20"/>
        </w:rPr>
        <w:t>rachunkowości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516C30D9" w14:textId="12D59929" w:rsidR="00074CA4" w:rsidRPr="00127C21" w:rsidRDefault="001515F1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przepisami ustawy z dnia ustawy z dnia </w:t>
      </w:r>
      <w:r w:rsidR="00AF2CF5" w:rsidRPr="00127C21">
        <w:rPr>
          <w:rFonts w:ascii="Times New Roman" w:hAnsi="Times New Roman" w:cs="Times New Roman"/>
          <w:sz w:val="20"/>
          <w:szCs w:val="20"/>
        </w:rPr>
        <w:t>11 maja</w:t>
      </w:r>
      <w:r w:rsidRPr="00127C21">
        <w:rPr>
          <w:rFonts w:ascii="Times New Roman" w:hAnsi="Times New Roman" w:cs="Times New Roman"/>
          <w:sz w:val="20"/>
          <w:szCs w:val="20"/>
        </w:rPr>
        <w:t xml:space="preserve"> 2017 roku o biegłych rewidentach, f</w:t>
      </w:r>
      <w:r w:rsidR="00AF2CF5" w:rsidRPr="00127C21">
        <w:rPr>
          <w:rFonts w:ascii="Times New Roman" w:hAnsi="Times New Roman" w:cs="Times New Roman"/>
          <w:sz w:val="20"/>
          <w:szCs w:val="20"/>
        </w:rPr>
        <w:t xml:space="preserve">irmach audytorskich oraz </w:t>
      </w:r>
      <w:r w:rsidRPr="00127C21">
        <w:rPr>
          <w:rFonts w:ascii="Times New Roman" w:hAnsi="Times New Roman" w:cs="Times New Roman"/>
          <w:sz w:val="20"/>
          <w:szCs w:val="20"/>
        </w:rPr>
        <w:t xml:space="preserve">nadzorze publicznym (Dz. U. </w:t>
      </w:r>
      <w:r w:rsidR="00F25503" w:rsidRPr="00127C21">
        <w:rPr>
          <w:rFonts w:ascii="Times New Roman" w:hAnsi="Times New Roman" w:cs="Times New Roman"/>
          <w:sz w:val="20"/>
          <w:szCs w:val="20"/>
        </w:rPr>
        <w:t>2017 r. poz. 1089</w:t>
      </w:r>
      <w:r w:rsidR="006C7B8B">
        <w:rPr>
          <w:rFonts w:ascii="Times New Roman" w:hAnsi="Times New Roman" w:cs="Times New Roman"/>
          <w:sz w:val="20"/>
          <w:szCs w:val="20"/>
        </w:rPr>
        <w:t xml:space="preserve"> ze zmianami</w:t>
      </w:r>
      <w:r w:rsidRPr="00127C21">
        <w:rPr>
          <w:rFonts w:ascii="Times New Roman" w:hAnsi="Times New Roman" w:cs="Times New Roman"/>
          <w:sz w:val="20"/>
          <w:szCs w:val="20"/>
        </w:rPr>
        <w:t>) (dalej</w:t>
      </w:r>
      <w:r w:rsidR="000C482C" w:rsidRPr="00127C21">
        <w:rPr>
          <w:rFonts w:ascii="Times New Roman" w:hAnsi="Times New Roman" w:cs="Times New Roman"/>
          <w:sz w:val="20"/>
          <w:szCs w:val="20"/>
        </w:rPr>
        <w:t>: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7A5002" w:rsidRPr="00127C21">
        <w:rPr>
          <w:rFonts w:ascii="Times New Roman" w:hAnsi="Times New Roman" w:cs="Times New Roman"/>
          <w:b/>
          <w:sz w:val="20"/>
          <w:szCs w:val="20"/>
        </w:rPr>
        <w:t>Ustawa o </w:t>
      </w:r>
      <w:r w:rsidRPr="00127C21">
        <w:rPr>
          <w:rFonts w:ascii="Times New Roman" w:hAnsi="Times New Roman" w:cs="Times New Roman"/>
          <w:b/>
          <w:sz w:val="20"/>
          <w:szCs w:val="20"/>
        </w:rPr>
        <w:t>biegłych rewidentach</w:t>
      </w:r>
      <w:r w:rsidRPr="00127C21">
        <w:rPr>
          <w:rFonts w:ascii="Times New Roman" w:hAnsi="Times New Roman" w:cs="Times New Roman"/>
          <w:sz w:val="20"/>
          <w:szCs w:val="20"/>
        </w:rPr>
        <w:t>),</w:t>
      </w:r>
    </w:p>
    <w:p w14:paraId="3E9AC5AE" w14:textId="78FADEC8" w:rsidR="00074CA4" w:rsidRPr="00127C21" w:rsidRDefault="001515F1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lastRenderedPageBreak/>
        <w:t xml:space="preserve">Krajowymi Standardami </w:t>
      </w:r>
      <w:r w:rsidR="002E4DF1" w:rsidRPr="00127C21">
        <w:rPr>
          <w:rFonts w:ascii="Times New Roman" w:hAnsi="Times New Roman" w:cs="Times New Roman"/>
          <w:sz w:val="20"/>
          <w:szCs w:val="20"/>
        </w:rPr>
        <w:t>Badania</w:t>
      </w:r>
      <w:r w:rsidR="00074CA4" w:rsidRPr="00127C21">
        <w:rPr>
          <w:rFonts w:ascii="Times New Roman" w:hAnsi="Times New Roman" w:cs="Times New Roman"/>
          <w:sz w:val="20"/>
          <w:szCs w:val="20"/>
        </w:rPr>
        <w:t>,</w:t>
      </w:r>
    </w:p>
    <w:p w14:paraId="529E7DAD" w14:textId="77777777" w:rsidR="00D7153C" w:rsidRPr="00127C21" w:rsidRDefault="00CA581A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Zasadami etyki zawodowej biegłych rewidentów. </w:t>
      </w:r>
    </w:p>
    <w:p w14:paraId="25482B0B" w14:textId="438E46BF" w:rsidR="001515F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Strony są zgodne, że niniejsza umowa nie obejmuje w szczególności</w:t>
      </w:r>
      <w:r w:rsidR="007B5C02" w:rsidRPr="00127C21">
        <w:rPr>
          <w:rFonts w:ascii="Times New Roman" w:hAnsi="Times New Roman" w:cs="Times New Roman"/>
          <w:sz w:val="20"/>
          <w:szCs w:val="20"/>
        </w:rPr>
        <w:t xml:space="preserve"> jakichkolwiek form doradztwa</w:t>
      </w:r>
      <w:r w:rsidR="00127C21">
        <w:rPr>
          <w:rFonts w:ascii="Times New Roman" w:hAnsi="Times New Roman" w:cs="Times New Roman"/>
          <w:sz w:val="20"/>
          <w:szCs w:val="20"/>
        </w:rPr>
        <w:t xml:space="preserve"> na </w:t>
      </w:r>
      <w:r w:rsidR="006B4D7B" w:rsidRPr="00127C21">
        <w:rPr>
          <w:rFonts w:ascii="Times New Roman" w:hAnsi="Times New Roman" w:cs="Times New Roman"/>
          <w:sz w:val="20"/>
          <w:szCs w:val="20"/>
        </w:rPr>
        <w:t>rzecz Zleceniodawcy</w:t>
      </w:r>
      <w:r w:rsidR="007B5C02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B4D7B" w:rsidRPr="00127C21">
        <w:rPr>
          <w:rFonts w:ascii="Times New Roman" w:hAnsi="Times New Roman" w:cs="Times New Roman"/>
          <w:sz w:val="20"/>
          <w:szCs w:val="20"/>
        </w:rPr>
        <w:t xml:space="preserve">w tym w szczególności w zakresie </w:t>
      </w:r>
      <w:r w:rsidRPr="00127C21">
        <w:rPr>
          <w:rFonts w:ascii="Times New Roman" w:hAnsi="Times New Roman" w:cs="Times New Roman"/>
          <w:sz w:val="20"/>
          <w:szCs w:val="20"/>
        </w:rPr>
        <w:t xml:space="preserve">poprawności rozrachunków publicznoprawnych, </w:t>
      </w:r>
      <w:r w:rsidR="004B5FE1" w:rsidRPr="00127C21">
        <w:rPr>
          <w:rFonts w:ascii="Times New Roman" w:hAnsi="Times New Roman" w:cs="Times New Roman"/>
          <w:sz w:val="20"/>
          <w:szCs w:val="20"/>
        </w:rPr>
        <w:t>tj. m.in.</w:t>
      </w:r>
      <w:r w:rsidRPr="00127C21">
        <w:rPr>
          <w:rFonts w:ascii="Times New Roman" w:hAnsi="Times New Roman" w:cs="Times New Roman"/>
          <w:sz w:val="20"/>
          <w:szCs w:val="20"/>
        </w:rPr>
        <w:t xml:space="preserve"> podatków, ceł i składek na ubezpieczenie społeczne i zdrowotne.  </w:t>
      </w:r>
    </w:p>
    <w:p w14:paraId="4FCBED66" w14:textId="7803157B" w:rsidR="00261F80" w:rsidRDefault="00261F80" w:rsidP="00261F80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Zleceniobiorca zobowiązuje się do sporządzenia przez biegłego rewidenta sprawozdania z przebiegu badania sprawozdań w postaci papierowej oraz elektronicznej, opatrzonej kwalifikowanym podpisem elektronicznym biegłego rewidenta, w którym ujęte zostaną istotne zagadnienia, wynikające ze specyfiki działalności leczniczej badanego podmiotu, w szczególności:</w:t>
      </w:r>
    </w:p>
    <w:p w14:paraId="295C156F" w14:textId="759FCF74" w:rsidR="00261F80" w:rsidRDefault="00261F80" w:rsidP="00261F8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Informacja na temat wysokości nadwykonań z uwzględnieniem ich wpływu na poziom przychodów ze sprzedaży oraz wysokość odpisów aktualizujących,</w:t>
      </w:r>
    </w:p>
    <w:p w14:paraId="0EE699B1" w14:textId="167A30EF" w:rsidR="00261F80" w:rsidRDefault="00261F80" w:rsidP="00261F8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Analiza rezerw ( ze szczególnym uwzględnieniem spraw sądowych) i odpisów aktualizujących aktywa obrotowe,</w:t>
      </w:r>
    </w:p>
    <w:p w14:paraId="68B3EE3B" w14:textId="169439F2" w:rsidR="00261F80" w:rsidRDefault="00261F80" w:rsidP="00261F8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Analiza ( specyfikacja) kosztów usług obcych, ze szczególnym uwzględnieniem wysokości i iloś</w:t>
      </w:r>
      <w:r w:rsidR="00952E01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i zawartych kontraktów z personelem medycznym,</w:t>
      </w:r>
    </w:p>
    <w:p w14:paraId="1923F5ED" w14:textId="713C1CD2" w:rsidR="00261F80" w:rsidRDefault="00261F80" w:rsidP="00261F8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Struktura przychodów ze sprzedaży,</w:t>
      </w:r>
    </w:p>
    <w:p w14:paraId="2A2AA983" w14:textId="5A5633EA" w:rsidR="00261F80" w:rsidRDefault="00261F80" w:rsidP="00261F8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Analiza ewidencjonowania pobranych i rozliczanych zaliczek na poczet zawartych umów</w:t>
      </w:r>
      <w:r w:rsidR="00682184">
        <w:rPr>
          <w:rFonts w:ascii="Times New Roman" w:hAnsi="Times New Roman" w:cs="Times New Roman"/>
          <w:sz w:val="20"/>
          <w:szCs w:val="20"/>
        </w:rPr>
        <w:t xml:space="preserve"> z MOW NFZ,</w:t>
      </w:r>
    </w:p>
    <w:p w14:paraId="38126C4E" w14:textId="590ABD6A" w:rsidR="00682184" w:rsidRDefault="00682184" w:rsidP="00261F8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Specyfikacja przychodów i kosztów pozostałej działalności operacyjnej, ze szczególnym uwzględnieniem poziomu dotacji na realizację programów polityki zdrowotnej i rozliczenia dotacji odpowiadającej równowartości amortyzacji aktywów trwałych sfinansowanych z dotacji na zadania inwestycyjne lub remontowe,</w:t>
      </w:r>
    </w:p>
    <w:p w14:paraId="7CBAF6FB" w14:textId="6D5727F1" w:rsidR="003A7234" w:rsidRDefault="003A7234" w:rsidP="00261F8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Charakterystyka pozycji lub grupy pozycji sprawozdania finansowego, jeżeli zdaniem biegłego rewidenta wymagają one omówienia,</w:t>
      </w:r>
    </w:p>
    <w:p w14:paraId="0EA4FB97" w14:textId="1294A53B" w:rsidR="003A7234" w:rsidRDefault="003A7234" w:rsidP="00261F8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Przedstawienie sytuacji majątkowej i finansowej oraz wyniku finansowego Zakładu, ze wskazaniem na zjawiska, które w porównaniu z poprzednimi okresami sprawozdawczymi w istotny sposób wpływają negatywnie na tę sytuację, a zwłaszcza zagrażają kontynuowaniu działalności przez Zakład, </w:t>
      </w:r>
    </w:p>
    <w:p w14:paraId="0C116EA4" w14:textId="68AF856B" w:rsidR="00682184" w:rsidRDefault="00682184" w:rsidP="00261F8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Opis kwestii inwentaryzacji, okresów jej przeprowadzania, poprawności, rozliczeń ewentualnych stwierdzonych różnic,</w:t>
      </w:r>
      <w:r w:rsidR="003A72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2F97FD" w14:textId="218F6980" w:rsidR="00682184" w:rsidRDefault="00682184" w:rsidP="00261F8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Zbadania czy Zakład posiada prawidłowo opracowaną dokumentację opisującą przyjęte przez niego zasady (politykę) rachunkowości, o której mowa w art. 10 ustawy o rachunkowości,</w:t>
      </w:r>
    </w:p>
    <w:p w14:paraId="13FD64BE" w14:textId="318F607A" w:rsidR="00682184" w:rsidRDefault="00682184" w:rsidP="00261F8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Przeprowadzenia badania przy użyciu jednolitych metod i technik,</w:t>
      </w:r>
    </w:p>
    <w:p w14:paraId="6474E8FB" w14:textId="456A928A" w:rsidR="00682184" w:rsidRDefault="00682184" w:rsidP="00261F8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Objęcia badaniem wszystkich istotnych obszarów działalności Zakładu,</w:t>
      </w:r>
    </w:p>
    <w:p w14:paraId="248496C5" w14:textId="48DC139A" w:rsidR="00682184" w:rsidRDefault="00682184" w:rsidP="00261F80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Objęcia badaniem pakietu konsolidacyjnego sporządzonego przez Zakład oraz współpracy z audytorem badającym bilans skonsolidowany m. st. Warszawy,</w:t>
      </w:r>
    </w:p>
    <w:p w14:paraId="1597391E" w14:textId="4CB04D0E" w:rsidR="000D4784" w:rsidRPr="000D4784" w:rsidRDefault="00682184" w:rsidP="000D4784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Przeprowadzenia badania w siedzibie Zakładu </w:t>
      </w:r>
      <w:r w:rsidR="000D4784">
        <w:rPr>
          <w:rFonts w:ascii="Times New Roman" w:hAnsi="Times New Roman" w:cs="Times New Roman"/>
          <w:sz w:val="20"/>
          <w:szCs w:val="20"/>
        </w:rPr>
        <w:t>w minimalnym czasie określonym na 40 godzin.</w:t>
      </w:r>
    </w:p>
    <w:p w14:paraId="35F948D7" w14:textId="77777777" w:rsidR="001515F1" w:rsidRPr="00127C21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Formalne podstawy przeprowadzenia badania </w:t>
      </w:r>
    </w:p>
    <w:p w14:paraId="376C3D78" w14:textId="20CC47AD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Zleceniobiorca oświadcza, że jest firmą audytorską w rozumieniu Ustawy o biegłych rewidentach wpisaną na listę firm audytorskich prowadzoną przez Krajową Radę Biegłych Rewidentów p</w:t>
      </w:r>
      <w:r w:rsidR="00356DE5">
        <w:rPr>
          <w:rFonts w:ascii="Times New Roman" w:hAnsi="Times New Roman" w:cs="Times New Roman"/>
          <w:sz w:val="20"/>
          <w:szCs w:val="20"/>
        </w:rPr>
        <w:t xml:space="preserve">od numerem </w:t>
      </w:r>
      <w:r w:rsidR="00241540">
        <w:rPr>
          <w:rFonts w:ascii="Times New Roman" w:hAnsi="Times New Roman" w:cs="Times New Roman"/>
          <w:sz w:val="20"/>
          <w:szCs w:val="20"/>
        </w:rPr>
        <w:t>………..</w:t>
      </w:r>
      <w:r w:rsidRPr="00127C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7EE482" w14:textId="394C4C71" w:rsidR="00486F43" w:rsidRPr="00127C21" w:rsidRDefault="00486F43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Zleceniobiorca oświadcza, że spełnia </w:t>
      </w:r>
      <w:r w:rsidR="002E4DF1" w:rsidRPr="00127C21">
        <w:rPr>
          <w:rFonts w:ascii="Times New Roman" w:hAnsi="Times New Roman" w:cs="Times New Roman"/>
          <w:sz w:val="20"/>
          <w:szCs w:val="20"/>
        </w:rPr>
        <w:t>przewidziane przepisami powszechnie obowiązującymi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wymagania w </w:t>
      </w:r>
      <w:r w:rsidRPr="00127C21">
        <w:rPr>
          <w:rFonts w:ascii="Times New Roman" w:hAnsi="Times New Roman" w:cs="Times New Roman"/>
          <w:sz w:val="20"/>
          <w:szCs w:val="20"/>
        </w:rPr>
        <w:t xml:space="preserve">przedmiocie bezstronności i niezależności.  </w:t>
      </w:r>
    </w:p>
    <w:p w14:paraId="623278C4" w14:textId="4DE08356" w:rsidR="00D41A90" w:rsidRPr="00127C21" w:rsidRDefault="00D41A90" w:rsidP="00D41A90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Zleceniodawca oświadcza, że </w:t>
      </w:r>
      <w:r w:rsidR="002405E8" w:rsidRPr="00127C21">
        <w:rPr>
          <w:rFonts w:ascii="Times New Roman" w:hAnsi="Times New Roman" w:cs="Times New Roman"/>
          <w:sz w:val="20"/>
          <w:szCs w:val="20"/>
        </w:rPr>
        <w:t>nie są mu znane okoli</w:t>
      </w:r>
      <w:r w:rsidR="007A5002" w:rsidRPr="00127C21">
        <w:rPr>
          <w:rFonts w:ascii="Times New Roman" w:hAnsi="Times New Roman" w:cs="Times New Roman"/>
          <w:sz w:val="20"/>
          <w:szCs w:val="20"/>
        </w:rPr>
        <w:t>czności, które miałyby wpływ na </w:t>
      </w:r>
      <w:r w:rsidR="00B93186" w:rsidRPr="00127C21">
        <w:rPr>
          <w:rFonts w:ascii="Times New Roman" w:hAnsi="Times New Roman" w:cs="Times New Roman"/>
          <w:sz w:val="20"/>
          <w:szCs w:val="20"/>
        </w:rPr>
        <w:t>niezależność Zleceniobiorcy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751126BD" w14:textId="3E4164A0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Zleceniodawca oświadcza, że wybór </w:t>
      </w:r>
      <w:r w:rsidR="00B93186" w:rsidRPr="00127C21">
        <w:rPr>
          <w:rFonts w:ascii="Times New Roman" w:hAnsi="Times New Roman" w:cs="Times New Roman"/>
          <w:sz w:val="20"/>
          <w:szCs w:val="20"/>
        </w:rPr>
        <w:t>Zleceniobiorcy, jako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0015ED" w:rsidRPr="00127C21">
        <w:rPr>
          <w:rFonts w:ascii="Times New Roman" w:hAnsi="Times New Roman" w:cs="Times New Roman"/>
          <w:sz w:val="20"/>
          <w:szCs w:val="20"/>
        </w:rPr>
        <w:t>firmy audytorskiej</w:t>
      </w:r>
      <w:r w:rsidRPr="00127C21">
        <w:rPr>
          <w:rFonts w:ascii="Times New Roman" w:hAnsi="Times New Roman" w:cs="Times New Roman"/>
          <w:sz w:val="20"/>
          <w:szCs w:val="20"/>
        </w:rPr>
        <w:t xml:space="preserve"> uprawnion</w:t>
      </w:r>
      <w:r w:rsidR="00AF2CF5" w:rsidRPr="00127C21">
        <w:rPr>
          <w:rFonts w:ascii="Times New Roman" w:hAnsi="Times New Roman" w:cs="Times New Roman"/>
          <w:sz w:val="20"/>
          <w:szCs w:val="20"/>
        </w:rPr>
        <w:t>e</w:t>
      </w:r>
      <w:r w:rsidR="000015ED" w:rsidRPr="00127C21">
        <w:rPr>
          <w:rFonts w:ascii="Times New Roman" w:hAnsi="Times New Roman" w:cs="Times New Roman"/>
          <w:sz w:val="20"/>
          <w:szCs w:val="20"/>
        </w:rPr>
        <w:t>j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do </w:t>
      </w:r>
      <w:r w:rsidR="006044B4" w:rsidRPr="00127C21">
        <w:rPr>
          <w:rFonts w:ascii="Times New Roman" w:hAnsi="Times New Roman" w:cs="Times New Roman"/>
          <w:sz w:val="20"/>
          <w:szCs w:val="20"/>
        </w:rPr>
        <w:t>przeprowadzenia badania 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 n</w:t>
      </w:r>
      <w:r w:rsidR="004A1A72">
        <w:rPr>
          <w:rFonts w:ascii="Times New Roman" w:hAnsi="Times New Roman" w:cs="Times New Roman"/>
          <w:sz w:val="20"/>
          <w:szCs w:val="20"/>
        </w:rPr>
        <w:t xml:space="preserve">astąpił w wyniku postępowania konkursowego ogłoszonego w dniu </w:t>
      </w:r>
      <w:r w:rsidR="006C7B8B">
        <w:rPr>
          <w:rFonts w:ascii="Times New Roman" w:hAnsi="Times New Roman" w:cs="Times New Roman"/>
          <w:sz w:val="20"/>
          <w:szCs w:val="20"/>
        </w:rPr>
        <w:t>14 września</w:t>
      </w:r>
      <w:r w:rsidR="00241540">
        <w:rPr>
          <w:rFonts w:ascii="Times New Roman" w:hAnsi="Times New Roman" w:cs="Times New Roman"/>
          <w:sz w:val="20"/>
          <w:szCs w:val="20"/>
        </w:rPr>
        <w:t xml:space="preserve"> 202</w:t>
      </w:r>
      <w:r w:rsidR="004B795D">
        <w:rPr>
          <w:rFonts w:ascii="Times New Roman" w:hAnsi="Times New Roman" w:cs="Times New Roman"/>
          <w:sz w:val="20"/>
          <w:szCs w:val="20"/>
        </w:rPr>
        <w:t>3</w:t>
      </w:r>
      <w:r w:rsidR="00241540">
        <w:rPr>
          <w:rFonts w:ascii="Times New Roman" w:hAnsi="Times New Roman" w:cs="Times New Roman"/>
          <w:sz w:val="20"/>
          <w:szCs w:val="20"/>
        </w:rPr>
        <w:t xml:space="preserve"> r. przez Dyrektora Centrum Odwykowego Samodzielnego Publicznego Zakładu Opieki Zdrowotnej</w:t>
      </w:r>
      <w:r w:rsidR="004B795D">
        <w:rPr>
          <w:rFonts w:ascii="Times New Roman" w:hAnsi="Times New Roman" w:cs="Times New Roman"/>
          <w:sz w:val="20"/>
          <w:szCs w:val="20"/>
        </w:rPr>
        <w:t>,</w:t>
      </w:r>
      <w:r w:rsidR="004A1A72">
        <w:rPr>
          <w:rFonts w:ascii="Times New Roman" w:hAnsi="Times New Roman" w:cs="Times New Roman"/>
          <w:sz w:val="20"/>
          <w:szCs w:val="20"/>
        </w:rPr>
        <w:t xml:space="preserve"> </w:t>
      </w:r>
      <w:r w:rsidRPr="00127C21">
        <w:rPr>
          <w:rFonts w:ascii="Times New Roman" w:hAnsi="Times New Roman" w:cs="Times New Roman"/>
          <w:sz w:val="20"/>
          <w:szCs w:val="20"/>
        </w:rPr>
        <w:t>zgodnie z w</w:t>
      </w:r>
      <w:r w:rsidR="007A5002" w:rsidRPr="00127C21">
        <w:rPr>
          <w:rFonts w:ascii="Times New Roman" w:hAnsi="Times New Roman" w:cs="Times New Roman"/>
          <w:sz w:val="20"/>
          <w:szCs w:val="20"/>
        </w:rPr>
        <w:t>ymogami art. 66 ust. 4 Ustawy o </w:t>
      </w:r>
      <w:r w:rsidR="004A1A72">
        <w:rPr>
          <w:rFonts w:ascii="Times New Roman" w:hAnsi="Times New Roman" w:cs="Times New Roman"/>
          <w:sz w:val="20"/>
          <w:szCs w:val="20"/>
        </w:rPr>
        <w:t>rachunkowości.</w:t>
      </w:r>
    </w:p>
    <w:p w14:paraId="09C785B1" w14:textId="77777777" w:rsidR="001515F1" w:rsidRPr="00127C21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Termin realizacji badania </w:t>
      </w:r>
    </w:p>
    <w:p w14:paraId="46607A84" w14:textId="6F01B102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Strony zgodnie ustalają, że badanie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 Sprawozdania finansowego za </w:t>
      </w:r>
      <w:r w:rsidR="00856F8A" w:rsidRPr="00127C21">
        <w:rPr>
          <w:rFonts w:ascii="Times New Roman" w:hAnsi="Times New Roman" w:cs="Times New Roman"/>
          <w:sz w:val="20"/>
          <w:szCs w:val="20"/>
        </w:rPr>
        <w:t>rok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 wskazany w punkcie 1.1.1. </w:t>
      </w:r>
      <w:r w:rsidR="00B93186" w:rsidRPr="00127C21">
        <w:rPr>
          <w:rFonts w:ascii="Times New Roman" w:hAnsi="Times New Roman" w:cs="Times New Roman"/>
          <w:sz w:val="20"/>
          <w:szCs w:val="20"/>
        </w:rPr>
        <w:t>powyżej rozpocznie</w:t>
      </w:r>
      <w:r w:rsidRPr="00127C21">
        <w:rPr>
          <w:rFonts w:ascii="Times New Roman" w:hAnsi="Times New Roman" w:cs="Times New Roman"/>
          <w:sz w:val="20"/>
          <w:szCs w:val="20"/>
        </w:rPr>
        <w:t xml:space="preserve"> się dnia </w:t>
      </w:r>
      <w:r w:rsidR="00DE6C4D">
        <w:rPr>
          <w:rFonts w:ascii="Times New Roman" w:hAnsi="Times New Roman" w:cs="Times New Roman"/>
          <w:sz w:val="20"/>
          <w:szCs w:val="20"/>
        </w:rPr>
        <w:t>1 grudnia 20</w:t>
      </w:r>
      <w:r w:rsidR="00241540">
        <w:rPr>
          <w:rFonts w:ascii="Times New Roman" w:hAnsi="Times New Roman" w:cs="Times New Roman"/>
          <w:sz w:val="20"/>
          <w:szCs w:val="20"/>
        </w:rPr>
        <w:t>2</w:t>
      </w:r>
      <w:r w:rsidR="004B795D">
        <w:rPr>
          <w:rFonts w:ascii="Times New Roman" w:hAnsi="Times New Roman" w:cs="Times New Roman"/>
          <w:sz w:val="20"/>
          <w:szCs w:val="20"/>
        </w:rPr>
        <w:t>3</w:t>
      </w:r>
      <w:r w:rsidRPr="00127C21">
        <w:rPr>
          <w:rFonts w:ascii="Times New Roman" w:hAnsi="Times New Roman" w:cs="Times New Roman"/>
          <w:sz w:val="20"/>
          <w:szCs w:val="20"/>
        </w:rPr>
        <w:t xml:space="preserve"> roku i zostanie ukończon</w:t>
      </w:r>
      <w:r w:rsidR="00993327" w:rsidRPr="00127C21">
        <w:rPr>
          <w:rFonts w:ascii="Times New Roman" w:hAnsi="Times New Roman" w:cs="Times New Roman"/>
          <w:sz w:val="20"/>
          <w:szCs w:val="20"/>
        </w:rPr>
        <w:t xml:space="preserve">e do dnia </w:t>
      </w:r>
      <w:r w:rsidR="00952E01">
        <w:rPr>
          <w:rFonts w:ascii="Times New Roman" w:hAnsi="Times New Roman" w:cs="Times New Roman"/>
          <w:sz w:val="20"/>
          <w:szCs w:val="20"/>
        </w:rPr>
        <w:t>31 marca</w:t>
      </w:r>
      <w:r w:rsidR="000B0451">
        <w:rPr>
          <w:rFonts w:ascii="Times New Roman" w:hAnsi="Times New Roman" w:cs="Times New Roman"/>
          <w:sz w:val="20"/>
          <w:szCs w:val="20"/>
        </w:rPr>
        <w:t xml:space="preserve"> 20</w:t>
      </w:r>
      <w:r w:rsidR="00241540">
        <w:rPr>
          <w:rFonts w:ascii="Times New Roman" w:hAnsi="Times New Roman" w:cs="Times New Roman"/>
          <w:sz w:val="20"/>
          <w:szCs w:val="20"/>
        </w:rPr>
        <w:t>2</w:t>
      </w:r>
      <w:r w:rsidR="004B795D">
        <w:rPr>
          <w:rFonts w:ascii="Times New Roman" w:hAnsi="Times New Roman" w:cs="Times New Roman"/>
          <w:sz w:val="20"/>
          <w:szCs w:val="20"/>
        </w:rPr>
        <w:t>4</w:t>
      </w:r>
      <w:r w:rsidR="00993327" w:rsidRPr="00127C21">
        <w:rPr>
          <w:rFonts w:ascii="Times New Roman" w:hAnsi="Times New Roman" w:cs="Times New Roman"/>
          <w:sz w:val="20"/>
          <w:szCs w:val="20"/>
        </w:rPr>
        <w:t xml:space="preserve"> roku (wydanie sprawozdania z badania)</w:t>
      </w:r>
      <w:r w:rsidR="00963918" w:rsidRPr="00127C21">
        <w:rPr>
          <w:rFonts w:ascii="Times New Roman" w:hAnsi="Times New Roman" w:cs="Times New Roman"/>
          <w:sz w:val="20"/>
          <w:szCs w:val="20"/>
        </w:rPr>
        <w:t>.</w:t>
      </w:r>
      <w:r w:rsidR="00856F8A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0B0451">
        <w:rPr>
          <w:rFonts w:ascii="Times New Roman" w:hAnsi="Times New Roman" w:cs="Times New Roman"/>
          <w:sz w:val="20"/>
          <w:szCs w:val="20"/>
        </w:rPr>
        <w:t>B</w:t>
      </w:r>
      <w:r w:rsidR="000B0451" w:rsidRPr="00127C21">
        <w:rPr>
          <w:rFonts w:ascii="Times New Roman" w:hAnsi="Times New Roman" w:cs="Times New Roman"/>
          <w:sz w:val="20"/>
          <w:szCs w:val="20"/>
        </w:rPr>
        <w:t>adanie Sprawozdania finansowego za rok</w:t>
      </w:r>
      <w:r w:rsidR="000B0451">
        <w:rPr>
          <w:rFonts w:ascii="Times New Roman" w:hAnsi="Times New Roman" w:cs="Times New Roman"/>
          <w:sz w:val="20"/>
          <w:szCs w:val="20"/>
        </w:rPr>
        <w:t xml:space="preserve"> wskazany w punkcie 1.1.2</w:t>
      </w:r>
      <w:r w:rsidR="000B0451" w:rsidRPr="00127C21">
        <w:rPr>
          <w:rFonts w:ascii="Times New Roman" w:hAnsi="Times New Roman" w:cs="Times New Roman"/>
          <w:sz w:val="20"/>
          <w:szCs w:val="20"/>
        </w:rPr>
        <w:t xml:space="preserve">. powyżej rozpocznie się dnia </w:t>
      </w:r>
      <w:r w:rsidR="00241540">
        <w:rPr>
          <w:rFonts w:ascii="Times New Roman" w:hAnsi="Times New Roman" w:cs="Times New Roman"/>
          <w:sz w:val="20"/>
          <w:szCs w:val="20"/>
        </w:rPr>
        <w:t>1</w:t>
      </w:r>
      <w:r w:rsidR="000B0451">
        <w:rPr>
          <w:rFonts w:ascii="Times New Roman" w:hAnsi="Times New Roman" w:cs="Times New Roman"/>
          <w:sz w:val="20"/>
          <w:szCs w:val="20"/>
        </w:rPr>
        <w:t xml:space="preserve"> grudnia 20</w:t>
      </w:r>
      <w:r w:rsidR="00241540">
        <w:rPr>
          <w:rFonts w:ascii="Times New Roman" w:hAnsi="Times New Roman" w:cs="Times New Roman"/>
          <w:sz w:val="20"/>
          <w:szCs w:val="20"/>
        </w:rPr>
        <w:t>2</w:t>
      </w:r>
      <w:r w:rsidR="004B795D">
        <w:rPr>
          <w:rFonts w:ascii="Times New Roman" w:hAnsi="Times New Roman" w:cs="Times New Roman"/>
          <w:sz w:val="20"/>
          <w:szCs w:val="20"/>
        </w:rPr>
        <w:t>4</w:t>
      </w:r>
      <w:r w:rsidR="000B0451" w:rsidRPr="00127C21">
        <w:rPr>
          <w:rFonts w:ascii="Times New Roman" w:hAnsi="Times New Roman" w:cs="Times New Roman"/>
          <w:sz w:val="20"/>
          <w:szCs w:val="20"/>
        </w:rPr>
        <w:t xml:space="preserve"> roku i zostanie ukończone do dnia </w:t>
      </w:r>
      <w:r w:rsidR="00952E01">
        <w:rPr>
          <w:rFonts w:ascii="Times New Roman" w:hAnsi="Times New Roman" w:cs="Times New Roman"/>
          <w:sz w:val="20"/>
          <w:szCs w:val="20"/>
        </w:rPr>
        <w:t>31 marca</w:t>
      </w:r>
      <w:r w:rsidR="000B0451">
        <w:rPr>
          <w:rFonts w:ascii="Times New Roman" w:hAnsi="Times New Roman" w:cs="Times New Roman"/>
          <w:sz w:val="20"/>
          <w:szCs w:val="20"/>
        </w:rPr>
        <w:t xml:space="preserve"> 20</w:t>
      </w:r>
      <w:r w:rsidR="00241540">
        <w:rPr>
          <w:rFonts w:ascii="Times New Roman" w:hAnsi="Times New Roman" w:cs="Times New Roman"/>
          <w:sz w:val="20"/>
          <w:szCs w:val="20"/>
        </w:rPr>
        <w:t>2</w:t>
      </w:r>
      <w:r w:rsidR="004B795D">
        <w:rPr>
          <w:rFonts w:ascii="Times New Roman" w:hAnsi="Times New Roman" w:cs="Times New Roman"/>
          <w:sz w:val="20"/>
          <w:szCs w:val="20"/>
        </w:rPr>
        <w:t>5</w:t>
      </w:r>
      <w:r w:rsidR="000B0451" w:rsidRPr="00127C21">
        <w:rPr>
          <w:rFonts w:ascii="Times New Roman" w:hAnsi="Times New Roman" w:cs="Times New Roman"/>
          <w:sz w:val="20"/>
          <w:szCs w:val="20"/>
        </w:rPr>
        <w:t xml:space="preserve"> roku (wydanie sprawozdania z badania)</w:t>
      </w:r>
      <w:r w:rsidR="000B0451">
        <w:rPr>
          <w:rFonts w:ascii="Times New Roman" w:hAnsi="Times New Roman" w:cs="Times New Roman"/>
          <w:sz w:val="20"/>
          <w:szCs w:val="20"/>
        </w:rPr>
        <w:t>.</w:t>
      </w:r>
    </w:p>
    <w:p w14:paraId="7E490206" w14:textId="65796959" w:rsidR="000015ED" w:rsidRPr="00127C21" w:rsidRDefault="006044B4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Przedstawienie Zleceniobiorcy S</w:t>
      </w:r>
      <w:r w:rsidR="000015ED" w:rsidRPr="00127C21">
        <w:rPr>
          <w:rFonts w:ascii="Times New Roman" w:hAnsi="Times New Roman" w:cs="Times New Roman"/>
          <w:sz w:val="20"/>
          <w:szCs w:val="20"/>
        </w:rPr>
        <w:t>prawozdania finansowego do badania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 za dany rok obrotowy wskazany w punkcie 1.1. powyżej</w:t>
      </w:r>
      <w:r w:rsidR="000015ED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1E750A" w:rsidRPr="00127C21">
        <w:rPr>
          <w:rFonts w:ascii="Times New Roman" w:hAnsi="Times New Roman" w:cs="Times New Roman"/>
          <w:sz w:val="20"/>
          <w:szCs w:val="20"/>
        </w:rPr>
        <w:t xml:space="preserve">nastąpi nie </w:t>
      </w:r>
      <w:r w:rsidR="00B93186" w:rsidRPr="00127C21">
        <w:rPr>
          <w:rFonts w:ascii="Times New Roman" w:hAnsi="Times New Roman" w:cs="Times New Roman"/>
          <w:sz w:val="20"/>
          <w:szCs w:val="20"/>
        </w:rPr>
        <w:t>później niż</w:t>
      </w:r>
      <w:r w:rsidR="00E766B4">
        <w:rPr>
          <w:rFonts w:ascii="Times New Roman" w:hAnsi="Times New Roman" w:cs="Times New Roman"/>
          <w:sz w:val="20"/>
          <w:szCs w:val="20"/>
        </w:rPr>
        <w:t xml:space="preserve"> do dnia </w:t>
      </w:r>
      <w:r w:rsidR="00952E01">
        <w:rPr>
          <w:rFonts w:ascii="Times New Roman" w:hAnsi="Times New Roman" w:cs="Times New Roman"/>
          <w:sz w:val="20"/>
          <w:szCs w:val="20"/>
        </w:rPr>
        <w:t>15</w:t>
      </w:r>
      <w:r w:rsidR="00235310">
        <w:rPr>
          <w:rFonts w:ascii="Times New Roman" w:hAnsi="Times New Roman" w:cs="Times New Roman"/>
          <w:sz w:val="20"/>
          <w:szCs w:val="20"/>
        </w:rPr>
        <w:t xml:space="preserve"> marca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roku</w:t>
      </w:r>
      <w:r w:rsidR="00E766B4">
        <w:rPr>
          <w:rFonts w:ascii="Times New Roman" w:hAnsi="Times New Roman" w:cs="Times New Roman"/>
          <w:sz w:val="20"/>
          <w:szCs w:val="20"/>
        </w:rPr>
        <w:t xml:space="preserve"> następnego</w:t>
      </w:r>
      <w:r w:rsidR="00993327" w:rsidRPr="00127C21">
        <w:rPr>
          <w:rFonts w:ascii="Times New Roman" w:hAnsi="Times New Roman" w:cs="Times New Roman"/>
          <w:sz w:val="20"/>
          <w:szCs w:val="20"/>
        </w:rPr>
        <w:t>.</w:t>
      </w:r>
    </w:p>
    <w:p w14:paraId="51DFABD8" w14:textId="0DE8D6EE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Zleceniobiorca zastrzega, że dochowanie terminów opisanych w punkcie 3.1. powyżej uzależnione jest od zapewnienia przez Zleceniodawcę należytej współpracy z jego strony (oraz </w:t>
      </w:r>
      <w:r w:rsidR="001E750A" w:rsidRPr="00127C21">
        <w:rPr>
          <w:rFonts w:ascii="Times New Roman" w:hAnsi="Times New Roman" w:cs="Times New Roman"/>
          <w:sz w:val="20"/>
          <w:szCs w:val="20"/>
        </w:rPr>
        <w:t>osób z jego organizacji</w:t>
      </w:r>
      <w:r w:rsidRPr="00127C21">
        <w:rPr>
          <w:rFonts w:ascii="Times New Roman" w:hAnsi="Times New Roman" w:cs="Times New Roman"/>
          <w:sz w:val="20"/>
          <w:szCs w:val="20"/>
        </w:rPr>
        <w:t>) w toku realizacji niniejszej umowy, a w szczególności przekazania przez Zlecenio</w:t>
      </w:r>
      <w:r w:rsidR="00B93186" w:rsidRPr="00127C21">
        <w:rPr>
          <w:rFonts w:ascii="Times New Roman" w:hAnsi="Times New Roman" w:cs="Times New Roman"/>
          <w:sz w:val="20"/>
          <w:szCs w:val="20"/>
        </w:rPr>
        <w:t>dawcę na rzecz Zleceniobiorcy w </w:t>
      </w:r>
      <w:r w:rsidRPr="00127C21">
        <w:rPr>
          <w:rFonts w:ascii="Times New Roman" w:hAnsi="Times New Roman" w:cs="Times New Roman"/>
          <w:sz w:val="20"/>
          <w:szCs w:val="20"/>
        </w:rPr>
        <w:t>terminach ustalanych przez Zleceniobiorcę niezbędnych lub wymaganych do</w:t>
      </w:r>
      <w:r w:rsidR="00127C21">
        <w:rPr>
          <w:rFonts w:ascii="Times New Roman" w:hAnsi="Times New Roman" w:cs="Times New Roman"/>
          <w:sz w:val="20"/>
          <w:szCs w:val="20"/>
        </w:rPr>
        <w:t> </w:t>
      </w:r>
      <w:r w:rsidR="000015ED" w:rsidRPr="00127C21">
        <w:rPr>
          <w:rFonts w:ascii="Times New Roman" w:hAnsi="Times New Roman" w:cs="Times New Roman"/>
          <w:sz w:val="20"/>
          <w:szCs w:val="20"/>
        </w:rPr>
        <w:t xml:space="preserve">przeprowadzenia badania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Pr="00127C21">
        <w:rPr>
          <w:rFonts w:ascii="Times New Roman" w:hAnsi="Times New Roman" w:cs="Times New Roman"/>
          <w:sz w:val="20"/>
          <w:szCs w:val="20"/>
        </w:rPr>
        <w:t xml:space="preserve">prawozdania finansowego danych, informacji i dokumentów. </w:t>
      </w:r>
    </w:p>
    <w:p w14:paraId="0CD06D7D" w14:textId="0DB6F3B6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Strony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 odnośnie każdego z badań Sprawozdań finansowych za poszczególne </w:t>
      </w:r>
      <w:r w:rsidR="007743AA" w:rsidRPr="00127C21">
        <w:rPr>
          <w:rFonts w:ascii="Times New Roman" w:hAnsi="Times New Roman" w:cs="Times New Roman"/>
          <w:sz w:val="20"/>
          <w:szCs w:val="20"/>
        </w:rPr>
        <w:t>lata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wskazane w 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punkcie </w:t>
      </w:r>
      <w:r w:rsidR="004B795D">
        <w:rPr>
          <w:rFonts w:ascii="Times New Roman" w:hAnsi="Times New Roman" w:cs="Times New Roman"/>
          <w:sz w:val="20"/>
          <w:szCs w:val="20"/>
        </w:rPr>
        <w:t>1</w:t>
      </w:r>
      <w:r w:rsidR="000140D3" w:rsidRPr="00127C21">
        <w:rPr>
          <w:rFonts w:ascii="Times New Roman" w:hAnsi="Times New Roman" w:cs="Times New Roman"/>
          <w:sz w:val="20"/>
          <w:szCs w:val="20"/>
        </w:rPr>
        <w:t>.1. powyżej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7743AA" w:rsidRPr="00127C21">
        <w:rPr>
          <w:rFonts w:ascii="Times New Roman" w:hAnsi="Times New Roman" w:cs="Times New Roman"/>
          <w:sz w:val="20"/>
          <w:szCs w:val="20"/>
        </w:rPr>
        <w:t>ustalą szczegółowy harmon</w:t>
      </w:r>
      <w:r w:rsidR="007A5002" w:rsidRPr="00127C21">
        <w:rPr>
          <w:rFonts w:ascii="Times New Roman" w:hAnsi="Times New Roman" w:cs="Times New Roman"/>
          <w:sz w:val="20"/>
          <w:szCs w:val="20"/>
        </w:rPr>
        <w:t>ogram przeprowadzenia badania w </w:t>
      </w:r>
      <w:r w:rsidR="007743AA" w:rsidRPr="00127C21">
        <w:rPr>
          <w:rFonts w:ascii="Times New Roman" w:hAnsi="Times New Roman" w:cs="Times New Roman"/>
          <w:sz w:val="20"/>
          <w:szCs w:val="20"/>
        </w:rPr>
        <w:t xml:space="preserve">terminie </w:t>
      </w:r>
      <w:r w:rsidR="007C1132">
        <w:rPr>
          <w:rFonts w:ascii="Times New Roman" w:hAnsi="Times New Roman" w:cs="Times New Roman"/>
          <w:sz w:val="20"/>
          <w:szCs w:val="20"/>
        </w:rPr>
        <w:t>do dnia 30 listopada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 danego</w:t>
      </w:r>
      <w:r w:rsidRPr="00127C21">
        <w:rPr>
          <w:rFonts w:ascii="Times New Roman" w:hAnsi="Times New Roman" w:cs="Times New Roman"/>
          <w:sz w:val="20"/>
          <w:szCs w:val="20"/>
        </w:rPr>
        <w:t xml:space="preserve"> roku.</w:t>
      </w:r>
    </w:p>
    <w:p w14:paraId="6639DC89" w14:textId="77777777" w:rsidR="001515F1" w:rsidRPr="00127C21" w:rsidRDefault="00152A2D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Zespół Zleceniobiorcy i </w:t>
      </w:r>
      <w:r w:rsidR="001515F1"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Podwykonawstwo </w:t>
      </w:r>
    </w:p>
    <w:p w14:paraId="54CE6429" w14:textId="77777777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</w:t>
      </w:r>
      <w:r w:rsidR="006044B4" w:rsidRPr="00127C21">
        <w:rPr>
          <w:rFonts w:ascii="Times New Roman" w:hAnsi="Times New Roman" w:cs="Times New Roman"/>
          <w:sz w:val="20"/>
          <w:szCs w:val="20"/>
        </w:rPr>
        <w:t>niobiorca przeprowadzi badanie 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 przy pomocy biegłych rewidentów</w:t>
      </w:r>
      <w:r w:rsidR="00EC3ABD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817F2D" w:rsidRPr="00127C21">
        <w:rPr>
          <w:rFonts w:ascii="Times New Roman" w:hAnsi="Times New Roman" w:cs="Times New Roman"/>
          <w:sz w:val="20"/>
          <w:szCs w:val="20"/>
        </w:rPr>
        <w:t xml:space="preserve">oraz </w:t>
      </w:r>
      <w:r w:rsidR="00EC3ABD" w:rsidRPr="00127C21">
        <w:rPr>
          <w:rFonts w:ascii="Times New Roman" w:hAnsi="Times New Roman" w:cs="Times New Roman"/>
          <w:sz w:val="20"/>
          <w:szCs w:val="20"/>
        </w:rPr>
        <w:t>innych członków zespołu wykonujących badanie</w:t>
      </w:r>
      <w:r w:rsidRPr="00127C21">
        <w:rPr>
          <w:rFonts w:ascii="Times New Roman" w:hAnsi="Times New Roman" w:cs="Times New Roman"/>
          <w:sz w:val="20"/>
          <w:szCs w:val="20"/>
        </w:rPr>
        <w:t xml:space="preserve"> będących pracownikami Zleceniobiorcy lub osobami współpracującymi ze Zleceniobiorcą na podstawie umów cywilnoprawnych.</w:t>
      </w:r>
    </w:p>
    <w:p w14:paraId="0CE5646C" w14:textId="67AA54ED" w:rsidR="004B5FE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 uwzględnieniem postanowień Ustawy o biegłych rewidentach Zleceniobiorca zastrzega sobie prawo do zlecenia wykonania niektórych czynności w ramach badania innemu podmiotowi wpisanemu </w:t>
      </w:r>
      <w:r w:rsidR="00033B57" w:rsidRPr="00127C21">
        <w:rPr>
          <w:rFonts w:ascii="Times New Roman" w:hAnsi="Times New Roman" w:cs="Times New Roman"/>
          <w:sz w:val="20"/>
          <w:szCs w:val="20"/>
        </w:rPr>
        <w:t>na listę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firm audytorskich (w </w:t>
      </w:r>
      <w:r w:rsidRPr="00127C21">
        <w:rPr>
          <w:rFonts w:ascii="Times New Roman" w:hAnsi="Times New Roman" w:cs="Times New Roman"/>
          <w:sz w:val="20"/>
          <w:szCs w:val="20"/>
        </w:rPr>
        <w:t xml:space="preserve">rozumieniu Ustawy o biegłych rewidentach). </w:t>
      </w:r>
    </w:p>
    <w:p w14:paraId="574A2972" w14:textId="77777777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Odpowiedzialność wobec Zleceniodawcy za przeprowadzenie badania ponosi Zleceniobiorca. </w:t>
      </w:r>
    </w:p>
    <w:p w14:paraId="4A98A920" w14:textId="77777777" w:rsidR="001515F1" w:rsidRPr="00127C21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Sprawozdanie z badania </w:t>
      </w:r>
    </w:p>
    <w:p w14:paraId="5D9D0944" w14:textId="77777777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Wyn</w:t>
      </w:r>
      <w:r w:rsidR="00993327" w:rsidRPr="00127C21">
        <w:rPr>
          <w:rFonts w:ascii="Times New Roman" w:hAnsi="Times New Roman" w:cs="Times New Roman"/>
          <w:sz w:val="20"/>
          <w:szCs w:val="20"/>
        </w:rPr>
        <w:t xml:space="preserve">ikiem 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każdego </w:t>
      </w:r>
      <w:r w:rsidR="00993327" w:rsidRPr="00127C21">
        <w:rPr>
          <w:rFonts w:ascii="Times New Roman" w:hAnsi="Times New Roman" w:cs="Times New Roman"/>
          <w:sz w:val="20"/>
          <w:szCs w:val="20"/>
        </w:rPr>
        <w:t xml:space="preserve">przeprowadzonego badania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 będzie sporządzone przez Zleceniobiorcę sprawozdanie z badania</w:t>
      </w:r>
      <w:r w:rsidR="001E750A" w:rsidRPr="00127C21">
        <w:rPr>
          <w:rFonts w:ascii="Times New Roman" w:hAnsi="Times New Roman" w:cs="Times New Roman"/>
          <w:sz w:val="20"/>
          <w:szCs w:val="20"/>
        </w:rPr>
        <w:t xml:space="preserve"> (dalej </w:t>
      </w:r>
      <w:r w:rsidR="001E750A" w:rsidRPr="00127C21">
        <w:rPr>
          <w:rFonts w:ascii="Times New Roman" w:hAnsi="Times New Roman" w:cs="Times New Roman"/>
          <w:b/>
          <w:sz w:val="20"/>
          <w:szCs w:val="20"/>
        </w:rPr>
        <w:t>Sprawozdanie z badania</w:t>
      </w:r>
      <w:r w:rsidR="001E750A" w:rsidRPr="00127C21">
        <w:rPr>
          <w:rFonts w:ascii="Times New Roman" w:hAnsi="Times New Roman" w:cs="Times New Roman"/>
          <w:sz w:val="20"/>
          <w:szCs w:val="20"/>
        </w:rPr>
        <w:t>)</w:t>
      </w:r>
      <w:r w:rsidRPr="00127C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277C39" w14:textId="17878144" w:rsidR="001D0026" w:rsidRPr="00127C21" w:rsidRDefault="001D0026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Sprawozdanie z badania zostanie sporządzone zgodnie z wymogami </w:t>
      </w:r>
      <w:r w:rsidR="00127C21">
        <w:rPr>
          <w:rFonts w:ascii="Times New Roman" w:hAnsi="Times New Roman" w:cs="Times New Roman"/>
          <w:sz w:val="20"/>
          <w:szCs w:val="20"/>
        </w:rPr>
        <w:t>Ustawy o biegłych rewidentach i </w:t>
      </w:r>
      <w:r w:rsidRPr="00127C21">
        <w:rPr>
          <w:rFonts w:ascii="Times New Roman" w:hAnsi="Times New Roman" w:cs="Times New Roman"/>
          <w:sz w:val="20"/>
          <w:szCs w:val="20"/>
        </w:rPr>
        <w:t>Krajowymi Standardami Badania.</w:t>
      </w:r>
    </w:p>
    <w:p w14:paraId="1AA87DF3" w14:textId="6C1303B7" w:rsidR="001D0026" w:rsidRPr="00127C21" w:rsidRDefault="001D0026" w:rsidP="001D0026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Forma i treść wydanego Sprawozdania z badania może ulec zmianie w</w:t>
      </w:r>
      <w:r w:rsidR="00127C21">
        <w:rPr>
          <w:rFonts w:ascii="Times New Roman" w:hAnsi="Times New Roman" w:cs="Times New Roman"/>
          <w:sz w:val="20"/>
          <w:szCs w:val="20"/>
        </w:rPr>
        <w:t xml:space="preserve"> świetle ustaleń poczynionych w </w:t>
      </w:r>
      <w:r w:rsidRPr="00127C21">
        <w:rPr>
          <w:rFonts w:ascii="Times New Roman" w:hAnsi="Times New Roman" w:cs="Times New Roman"/>
          <w:sz w:val="20"/>
          <w:szCs w:val="20"/>
        </w:rPr>
        <w:t>toku realizacji prac.</w:t>
      </w:r>
    </w:p>
    <w:p w14:paraId="6C794AF8" w14:textId="067FA705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Sprawozdanie </w:t>
      </w:r>
      <w:r w:rsidR="0089567B" w:rsidRPr="00127C21">
        <w:rPr>
          <w:rFonts w:ascii="Times New Roman" w:hAnsi="Times New Roman" w:cs="Times New Roman"/>
          <w:sz w:val="20"/>
          <w:szCs w:val="20"/>
        </w:rPr>
        <w:t xml:space="preserve">z badania </w:t>
      </w:r>
      <w:r w:rsidR="00412097">
        <w:rPr>
          <w:rFonts w:ascii="Times New Roman" w:hAnsi="Times New Roman" w:cs="Times New Roman"/>
          <w:sz w:val="20"/>
          <w:szCs w:val="20"/>
        </w:rPr>
        <w:t>zostanie sporządzone w 4</w:t>
      </w:r>
      <w:r w:rsidRPr="00127C21">
        <w:rPr>
          <w:rFonts w:ascii="Times New Roman" w:hAnsi="Times New Roman" w:cs="Times New Roman"/>
          <w:sz w:val="20"/>
          <w:szCs w:val="20"/>
        </w:rPr>
        <w:t xml:space="preserve"> egzemplarzach w języku polskim. Zleceniodawca na życzenie Zleceniobiorcy zobowiązany jest pisemnie potwierdzić Zleceni</w:t>
      </w:r>
      <w:r w:rsidR="0089567B" w:rsidRPr="00127C21">
        <w:rPr>
          <w:rFonts w:ascii="Times New Roman" w:hAnsi="Times New Roman" w:cs="Times New Roman"/>
          <w:sz w:val="20"/>
          <w:szCs w:val="20"/>
        </w:rPr>
        <w:t xml:space="preserve">obiorcy otrzymanie egzemplarzy </w:t>
      </w:r>
      <w:r w:rsidR="001E750A" w:rsidRPr="00127C21">
        <w:rPr>
          <w:rFonts w:ascii="Times New Roman" w:hAnsi="Times New Roman" w:cs="Times New Roman"/>
          <w:sz w:val="20"/>
          <w:szCs w:val="20"/>
        </w:rPr>
        <w:t>S</w:t>
      </w:r>
      <w:r w:rsidRPr="00127C21">
        <w:rPr>
          <w:rFonts w:ascii="Times New Roman" w:hAnsi="Times New Roman" w:cs="Times New Roman"/>
          <w:sz w:val="20"/>
          <w:szCs w:val="20"/>
        </w:rPr>
        <w:t>prawozdania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z </w:t>
      </w:r>
      <w:r w:rsidR="0089567B" w:rsidRPr="00127C21">
        <w:rPr>
          <w:rFonts w:ascii="Times New Roman" w:hAnsi="Times New Roman" w:cs="Times New Roman"/>
          <w:sz w:val="20"/>
          <w:szCs w:val="20"/>
        </w:rPr>
        <w:t>badania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043E0110" w14:textId="5F41A0F0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Sprawozdanie</w:t>
      </w:r>
      <w:r w:rsidR="0089567B" w:rsidRPr="00127C21">
        <w:rPr>
          <w:rFonts w:ascii="Times New Roman" w:hAnsi="Times New Roman" w:cs="Times New Roman"/>
          <w:sz w:val="20"/>
          <w:szCs w:val="20"/>
        </w:rPr>
        <w:t xml:space="preserve"> z badania</w:t>
      </w:r>
      <w:r w:rsidRPr="00127C21">
        <w:rPr>
          <w:rFonts w:ascii="Times New Roman" w:hAnsi="Times New Roman" w:cs="Times New Roman"/>
          <w:sz w:val="20"/>
          <w:szCs w:val="20"/>
        </w:rPr>
        <w:t xml:space="preserve"> zostanie przekazane Zleceniobiorcy w terminie </w:t>
      </w:r>
      <w:r w:rsidR="00412097">
        <w:rPr>
          <w:rFonts w:ascii="Times New Roman" w:hAnsi="Times New Roman" w:cs="Times New Roman"/>
          <w:sz w:val="20"/>
          <w:szCs w:val="20"/>
        </w:rPr>
        <w:t>5</w:t>
      </w:r>
      <w:r w:rsidRPr="00127C21">
        <w:rPr>
          <w:rFonts w:ascii="Times New Roman" w:hAnsi="Times New Roman" w:cs="Times New Roman"/>
          <w:sz w:val="20"/>
          <w:szCs w:val="20"/>
        </w:rPr>
        <w:t xml:space="preserve"> dni </w:t>
      </w:r>
      <w:r w:rsidR="00412097">
        <w:rPr>
          <w:rFonts w:ascii="Times New Roman" w:hAnsi="Times New Roman" w:cs="Times New Roman"/>
          <w:sz w:val="20"/>
          <w:szCs w:val="20"/>
        </w:rPr>
        <w:t xml:space="preserve">roboczych </w:t>
      </w:r>
      <w:r w:rsidRPr="00127C21">
        <w:rPr>
          <w:rFonts w:ascii="Times New Roman" w:hAnsi="Times New Roman" w:cs="Times New Roman"/>
          <w:sz w:val="20"/>
          <w:szCs w:val="20"/>
        </w:rPr>
        <w:t>od dnia zakończenia czynności badania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 danego Sprawozdania finansowego</w:t>
      </w:r>
      <w:r w:rsidRPr="00127C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7324490" w14:textId="77777777" w:rsidR="001515F1" w:rsidRPr="00127C21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Zobowiązania Zleceniobiorcy </w:t>
      </w:r>
    </w:p>
    <w:p w14:paraId="7E7D0B98" w14:textId="77777777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Zleceniobiorca zobowiązuje się do:</w:t>
      </w:r>
    </w:p>
    <w:p w14:paraId="1E32CAC5" w14:textId="7500CB34" w:rsidR="001515F1" w:rsidRPr="00127C21" w:rsidRDefault="00C8142B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zachowania uczciwości, obiektywizmu, zawodowego sceptycyzmu, </w:t>
      </w:r>
      <w:r w:rsidR="001515F1" w:rsidRPr="00127C21">
        <w:rPr>
          <w:rFonts w:ascii="Times New Roman" w:hAnsi="Times New Roman" w:cs="Times New Roman"/>
          <w:sz w:val="20"/>
          <w:szCs w:val="20"/>
        </w:rPr>
        <w:t>należyt</w:t>
      </w:r>
      <w:r w:rsidRPr="00127C21">
        <w:rPr>
          <w:rFonts w:ascii="Times New Roman" w:hAnsi="Times New Roman" w:cs="Times New Roman"/>
          <w:sz w:val="20"/>
          <w:szCs w:val="20"/>
        </w:rPr>
        <w:t>ej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staranności zawodow</w:t>
      </w:r>
      <w:r w:rsidRPr="00127C21">
        <w:rPr>
          <w:rFonts w:ascii="Times New Roman" w:hAnsi="Times New Roman" w:cs="Times New Roman"/>
          <w:sz w:val="20"/>
          <w:szCs w:val="20"/>
        </w:rPr>
        <w:t xml:space="preserve">ej </w:t>
      </w:r>
      <w:r w:rsidR="00B93186" w:rsidRPr="00127C21">
        <w:rPr>
          <w:rFonts w:ascii="Times New Roman" w:hAnsi="Times New Roman" w:cs="Times New Roman"/>
          <w:sz w:val="20"/>
          <w:szCs w:val="20"/>
        </w:rPr>
        <w:t>i </w:t>
      </w:r>
      <w:r w:rsidR="001515F1" w:rsidRPr="00127C21">
        <w:rPr>
          <w:rFonts w:ascii="Times New Roman" w:hAnsi="Times New Roman" w:cs="Times New Roman"/>
          <w:sz w:val="20"/>
          <w:szCs w:val="20"/>
        </w:rPr>
        <w:t>rzetelności</w:t>
      </w:r>
      <w:r w:rsidRPr="00127C21">
        <w:rPr>
          <w:rFonts w:ascii="Times New Roman" w:hAnsi="Times New Roman" w:cs="Times New Roman"/>
          <w:sz w:val="20"/>
          <w:szCs w:val="20"/>
        </w:rPr>
        <w:t xml:space="preserve"> w wypełnianiu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zobowiąza</w:t>
      </w:r>
      <w:r w:rsidR="007A5002" w:rsidRPr="00127C21">
        <w:rPr>
          <w:rFonts w:ascii="Times New Roman" w:hAnsi="Times New Roman" w:cs="Times New Roman"/>
          <w:sz w:val="20"/>
          <w:szCs w:val="20"/>
        </w:rPr>
        <w:t>ń Zleceniobiorcy wynikających z </w:t>
      </w:r>
      <w:r w:rsidR="001515F1" w:rsidRPr="00127C21">
        <w:rPr>
          <w:rFonts w:ascii="Times New Roman" w:hAnsi="Times New Roman" w:cs="Times New Roman"/>
          <w:sz w:val="20"/>
          <w:szCs w:val="20"/>
        </w:rPr>
        <w:t>niniejszej umowy,</w:t>
      </w:r>
    </w:p>
    <w:p w14:paraId="1D99A77C" w14:textId="394014FA" w:rsidR="00530B9E" w:rsidRPr="00127C21" w:rsidRDefault="001515F1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zachowania w tajemnicy wszelkich faktów</w:t>
      </w:r>
      <w:r w:rsidR="00530B9E" w:rsidRPr="00127C21">
        <w:rPr>
          <w:rFonts w:ascii="Times New Roman" w:hAnsi="Times New Roman" w:cs="Times New Roman"/>
          <w:sz w:val="20"/>
          <w:szCs w:val="20"/>
        </w:rPr>
        <w:t xml:space="preserve">, </w:t>
      </w:r>
      <w:r w:rsidRPr="00127C21">
        <w:rPr>
          <w:rFonts w:ascii="Times New Roman" w:hAnsi="Times New Roman" w:cs="Times New Roman"/>
          <w:sz w:val="20"/>
          <w:szCs w:val="20"/>
        </w:rPr>
        <w:t xml:space="preserve">informacji </w:t>
      </w:r>
      <w:r w:rsidR="00530B9E" w:rsidRPr="00127C21">
        <w:rPr>
          <w:rFonts w:ascii="Times New Roman" w:hAnsi="Times New Roman" w:cs="Times New Roman"/>
          <w:sz w:val="20"/>
          <w:szCs w:val="20"/>
        </w:rPr>
        <w:t xml:space="preserve">i dokumentów </w:t>
      </w:r>
      <w:r w:rsidR="00B93186" w:rsidRPr="00127C21">
        <w:rPr>
          <w:rFonts w:ascii="Times New Roman" w:hAnsi="Times New Roman" w:cs="Times New Roman"/>
          <w:sz w:val="20"/>
          <w:szCs w:val="20"/>
        </w:rPr>
        <w:t>uzyskanych w związku z </w:t>
      </w:r>
      <w:r w:rsidRPr="00127C21">
        <w:rPr>
          <w:rFonts w:ascii="Times New Roman" w:hAnsi="Times New Roman" w:cs="Times New Roman"/>
          <w:sz w:val="20"/>
          <w:szCs w:val="20"/>
        </w:rPr>
        <w:t>wykonywaniem niniejszej umowy</w:t>
      </w:r>
      <w:r w:rsidR="00C8142B" w:rsidRPr="00127C21">
        <w:rPr>
          <w:rFonts w:ascii="Times New Roman" w:hAnsi="Times New Roman" w:cs="Times New Roman"/>
          <w:sz w:val="20"/>
          <w:szCs w:val="20"/>
        </w:rPr>
        <w:t xml:space="preserve">, również przez </w:t>
      </w:r>
      <w:r w:rsidR="00817F2D" w:rsidRPr="00127C21">
        <w:rPr>
          <w:rFonts w:ascii="Times New Roman" w:hAnsi="Times New Roman" w:cs="Times New Roman"/>
          <w:sz w:val="20"/>
          <w:szCs w:val="20"/>
        </w:rPr>
        <w:t xml:space="preserve">członków </w:t>
      </w:r>
      <w:r w:rsidR="00C8142B" w:rsidRPr="00127C21">
        <w:rPr>
          <w:rFonts w:ascii="Times New Roman" w:hAnsi="Times New Roman" w:cs="Times New Roman"/>
          <w:sz w:val="20"/>
          <w:szCs w:val="20"/>
        </w:rPr>
        <w:t>zesp</w:t>
      </w:r>
      <w:r w:rsidR="00817F2D" w:rsidRPr="00127C21">
        <w:rPr>
          <w:rFonts w:ascii="Times New Roman" w:hAnsi="Times New Roman" w:cs="Times New Roman"/>
          <w:sz w:val="20"/>
          <w:szCs w:val="20"/>
        </w:rPr>
        <w:t>ołu</w:t>
      </w:r>
      <w:r w:rsidR="00C8142B" w:rsidRPr="00127C21">
        <w:rPr>
          <w:rFonts w:ascii="Times New Roman" w:hAnsi="Times New Roman" w:cs="Times New Roman"/>
          <w:sz w:val="20"/>
          <w:szCs w:val="20"/>
        </w:rPr>
        <w:t xml:space="preserve"> wykonując</w:t>
      </w:r>
      <w:r w:rsidR="00817F2D" w:rsidRPr="00127C21">
        <w:rPr>
          <w:rFonts w:ascii="Times New Roman" w:hAnsi="Times New Roman" w:cs="Times New Roman"/>
          <w:sz w:val="20"/>
          <w:szCs w:val="20"/>
        </w:rPr>
        <w:t>ego</w:t>
      </w:r>
      <w:r w:rsidR="00C8142B" w:rsidRPr="00127C21">
        <w:rPr>
          <w:rFonts w:ascii="Times New Roman" w:hAnsi="Times New Roman" w:cs="Times New Roman"/>
          <w:sz w:val="20"/>
          <w:szCs w:val="20"/>
        </w:rPr>
        <w:t xml:space="preserve"> badanie,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chyba, że </w:t>
      </w:r>
      <w:r w:rsidR="00521A36" w:rsidRPr="00127C21">
        <w:rPr>
          <w:rFonts w:ascii="Times New Roman" w:hAnsi="Times New Roman" w:cs="Times New Roman"/>
          <w:sz w:val="20"/>
          <w:szCs w:val="20"/>
        </w:rPr>
        <w:t xml:space="preserve">obowiązek ich ujawnienia wynika z powszechnie obowiązujących </w:t>
      </w:r>
      <w:r w:rsidR="00B93186" w:rsidRPr="00127C21">
        <w:rPr>
          <w:rFonts w:ascii="Times New Roman" w:hAnsi="Times New Roman" w:cs="Times New Roman"/>
          <w:sz w:val="20"/>
          <w:szCs w:val="20"/>
        </w:rPr>
        <w:t>przepisów, przy</w:t>
      </w:r>
      <w:r w:rsidR="00BB4074" w:rsidRPr="00127C21">
        <w:rPr>
          <w:rFonts w:ascii="Times New Roman" w:hAnsi="Times New Roman" w:cs="Times New Roman"/>
          <w:sz w:val="20"/>
          <w:szCs w:val="20"/>
        </w:rPr>
        <w:t xml:space="preserve"> czym, </w:t>
      </w:r>
      <w:r w:rsidR="00530B9E" w:rsidRPr="00127C21">
        <w:rPr>
          <w:rFonts w:ascii="Times New Roman" w:hAnsi="Times New Roman" w:cs="Times New Roman"/>
          <w:sz w:val="20"/>
          <w:szCs w:val="20"/>
        </w:rPr>
        <w:t>obowiązek zachowania tajemnicy nie jest ograniczony w czasie,</w:t>
      </w:r>
    </w:p>
    <w:p w14:paraId="35ECD179" w14:textId="37A1AB6D" w:rsidR="00214860" w:rsidRPr="00214860" w:rsidRDefault="001E750A" w:rsidP="00214860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Zleceniobiorca oświadcza, że </w:t>
      </w:r>
      <w:r w:rsidR="00530B9E" w:rsidRPr="00127C21">
        <w:rPr>
          <w:rFonts w:ascii="Times New Roman" w:hAnsi="Times New Roman" w:cs="Times New Roman"/>
          <w:sz w:val="20"/>
          <w:szCs w:val="20"/>
        </w:rPr>
        <w:t>do przestrzegania tajemnicy zawodowej zobowiązane są również inne osoby, którym udostępniono informacje objęte tą tajemnicą, chyba, że</w:t>
      </w:r>
      <w:r w:rsidR="00521A36" w:rsidRPr="00127C21">
        <w:rPr>
          <w:rFonts w:ascii="Times New Roman" w:hAnsi="Times New Roman" w:cs="Times New Roman"/>
          <w:sz w:val="20"/>
          <w:szCs w:val="20"/>
        </w:rPr>
        <w:t xml:space="preserve"> do</w:t>
      </w:r>
      <w:r w:rsidR="00530B9E" w:rsidRPr="00127C21">
        <w:rPr>
          <w:rFonts w:ascii="Times New Roman" w:hAnsi="Times New Roman" w:cs="Times New Roman"/>
          <w:sz w:val="20"/>
          <w:szCs w:val="20"/>
        </w:rPr>
        <w:t xml:space="preserve"> ich ujawnieni</w:t>
      </w:r>
      <w:r w:rsidR="00521A36" w:rsidRPr="00127C21">
        <w:rPr>
          <w:rFonts w:ascii="Times New Roman" w:hAnsi="Times New Roman" w:cs="Times New Roman"/>
          <w:sz w:val="20"/>
          <w:szCs w:val="20"/>
        </w:rPr>
        <w:t>a</w:t>
      </w:r>
      <w:r w:rsidR="00530B9E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521A36" w:rsidRPr="00127C21">
        <w:rPr>
          <w:rFonts w:ascii="Times New Roman" w:hAnsi="Times New Roman" w:cs="Times New Roman"/>
          <w:sz w:val="20"/>
          <w:szCs w:val="20"/>
        </w:rPr>
        <w:t xml:space="preserve">zobowiązują </w:t>
      </w:r>
      <w:r w:rsidR="00530B9E" w:rsidRPr="00127C21">
        <w:rPr>
          <w:rFonts w:ascii="Times New Roman" w:hAnsi="Times New Roman" w:cs="Times New Roman"/>
          <w:sz w:val="20"/>
          <w:szCs w:val="20"/>
        </w:rPr>
        <w:t>odrębne przepisy</w:t>
      </w:r>
      <w:r w:rsidR="005B783F" w:rsidRPr="00127C21">
        <w:rPr>
          <w:rFonts w:ascii="Times New Roman" w:hAnsi="Times New Roman" w:cs="Times New Roman"/>
          <w:sz w:val="20"/>
          <w:szCs w:val="20"/>
        </w:rPr>
        <w:t>.</w:t>
      </w:r>
    </w:p>
    <w:p w14:paraId="5CDADC79" w14:textId="01496567" w:rsidR="000C482C" w:rsidRPr="00127C21" w:rsidRDefault="00B93186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>Zobowiązania i</w:t>
      </w:r>
      <w:r w:rsidR="00DD2FC8"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 oświadczenia </w:t>
      </w:r>
      <w:r w:rsidR="00505BC6"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Zleceniodawcy </w:t>
      </w:r>
    </w:p>
    <w:p w14:paraId="5348F6EE" w14:textId="77777777" w:rsidR="00DD2FC8" w:rsidRPr="00127C21" w:rsidRDefault="00DD2FC8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Zleceniodawca oświadcza, iż dane w księgach rachunkowych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 oraz Sprawozdaniach</w:t>
      </w:r>
      <w:r w:rsidR="00A935D8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4C1108" w:rsidRPr="00127C21">
        <w:rPr>
          <w:rFonts w:ascii="Times New Roman" w:hAnsi="Times New Roman" w:cs="Times New Roman"/>
          <w:sz w:val="20"/>
          <w:szCs w:val="20"/>
        </w:rPr>
        <w:t>f</w:t>
      </w:r>
      <w:r w:rsidR="00A935D8" w:rsidRPr="00127C21">
        <w:rPr>
          <w:rFonts w:ascii="Times New Roman" w:hAnsi="Times New Roman" w:cs="Times New Roman"/>
          <w:sz w:val="20"/>
          <w:szCs w:val="20"/>
        </w:rPr>
        <w:t>inansowy</w:t>
      </w:r>
      <w:r w:rsidR="000140D3" w:rsidRPr="00127C21">
        <w:rPr>
          <w:rFonts w:ascii="Times New Roman" w:hAnsi="Times New Roman" w:cs="Times New Roman"/>
          <w:sz w:val="20"/>
          <w:szCs w:val="20"/>
        </w:rPr>
        <w:t>ch</w:t>
      </w:r>
      <w:r w:rsidRPr="00127C21">
        <w:rPr>
          <w:rFonts w:ascii="Times New Roman" w:hAnsi="Times New Roman" w:cs="Times New Roman"/>
          <w:sz w:val="20"/>
          <w:szCs w:val="20"/>
        </w:rPr>
        <w:t xml:space="preserve"> przedstawionych do badania, będą ujęte w sposób kompletny, uwzględniający:</w:t>
      </w:r>
    </w:p>
    <w:p w14:paraId="3135F4A9" w14:textId="77777777" w:rsidR="00DD2FC8" w:rsidRPr="00127C21" w:rsidRDefault="00DD2FC8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wszelkie operacje dotyczące okr</w:t>
      </w:r>
      <w:r w:rsidR="006044B4" w:rsidRPr="00127C21">
        <w:rPr>
          <w:rFonts w:ascii="Times New Roman" w:hAnsi="Times New Roman" w:cs="Times New Roman"/>
          <w:sz w:val="20"/>
          <w:szCs w:val="20"/>
        </w:rPr>
        <w:t>esu, za który sporządzone jest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 dane</w:t>
      </w:r>
      <w:r w:rsidR="006044B4" w:rsidRPr="00127C21">
        <w:rPr>
          <w:rFonts w:ascii="Times New Roman" w:hAnsi="Times New Roman" w:cs="Times New Roman"/>
          <w:sz w:val="20"/>
          <w:szCs w:val="20"/>
        </w:rPr>
        <w:t xml:space="preserve"> S</w:t>
      </w:r>
      <w:r w:rsidRPr="00127C21">
        <w:rPr>
          <w:rFonts w:ascii="Times New Roman" w:hAnsi="Times New Roman" w:cs="Times New Roman"/>
          <w:sz w:val="20"/>
          <w:szCs w:val="20"/>
        </w:rPr>
        <w:t>prawozdanie finansowe,</w:t>
      </w:r>
    </w:p>
    <w:p w14:paraId="7DF7B5F5" w14:textId="77777777" w:rsidR="00DD2FC8" w:rsidRPr="00127C21" w:rsidRDefault="00DD2FC8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zobowiązania warunkowe oraz</w:t>
      </w:r>
    </w:p>
    <w:p w14:paraId="230C6B8C" w14:textId="3BC807F8" w:rsidR="00DD2FC8" w:rsidRPr="00127C21" w:rsidRDefault="00DD2FC8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wszelkie zdarzenia, które nastąpiły po dacie bilansu wchodzącego w skład 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danego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Pr="00127C21">
        <w:rPr>
          <w:rFonts w:ascii="Times New Roman" w:hAnsi="Times New Roman" w:cs="Times New Roman"/>
          <w:sz w:val="20"/>
          <w:szCs w:val="20"/>
        </w:rPr>
        <w:t xml:space="preserve">prawozdania finansowego, a także inne ważne </w:t>
      </w:r>
      <w:r w:rsidR="00AE1628" w:rsidRPr="00127C21">
        <w:rPr>
          <w:rFonts w:ascii="Times New Roman" w:hAnsi="Times New Roman" w:cs="Times New Roman"/>
          <w:sz w:val="20"/>
          <w:szCs w:val="20"/>
        </w:rPr>
        <w:t>informacje</w:t>
      </w:r>
      <w:r w:rsidRPr="00127C21">
        <w:rPr>
          <w:rFonts w:ascii="Times New Roman" w:hAnsi="Times New Roman" w:cs="Times New Roman"/>
          <w:sz w:val="20"/>
          <w:szCs w:val="20"/>
        </w:rPr>
        <w:t xml:space="preserve">, których drogą badania nie da się ustalić, a które rzutują na rzetelność i prawidłowość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7A5002" w:rsidRPr="00127C21">
        <w:rPr>
          <w:rFonts w:ascii="Times New Roman" w:hAnsi="Times New Roman" w:cs="Times New Roman"/>
          <w:sz w:val="20"/>
          <w:szCs w:val="20"/>
        </w:rPr>
        <w:t>prawozdania finansowego i </w:t>
      </w:r>
      <w:r w:rsidRPr="00127C21">
        <w:rPr>
          <w:rFonts w:ascii="Times New Roman" w:hAnsi="Times New Roman" w:cs="Times New Roman"/>
          <w:sz w:val="20"/>
          <w:szCs w:val="20"/>
        </w:rPr>
        <w:t>ksiąg</w:t>
      </w:r>
      <w:r w:rsidR="00817F2D" w:rsidRPr="00127C21">
        <w:rPr>
          <w:rFonts w:ascii="Times New Roman" w:hAnsi="Times New Roman" w:cs="Times New Roman"/>
          <w:sz w:val="20"/>
          <w:szCs w:val="20"/>
        </w:rPr>
        <w:t xml:space="preserve"> rachunkowych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2E8690EF" w14:textId="01094CB7" w:rsidR="00DD2FC8" w:rsidRPr="00127C21" w:rsidRDefault="00DD2FC8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8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Zleceniodawca oświadcza, iż zostanie dokonana właści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wa wycena majątku, a także, że </w:t>
      </w:r>
      <w:r w:rsidRPr="00127C21">
        <w:rPr>
          <w:rFonts w:ascii="Times New Roman" w:hAnsi="Times New Roman" w:cs="Times New Roman"/>
          <w:sz w:val="20"/>
          <w:szCs w:val="20"/>
        </w:rPr>
        <w:t xml:space="preserve">zostaną utworzone wszelkie </w:t>
      </w:r>
      <w:r w:rsidR="0029573B" w:rsidRPr="00127C21">
        <w:rPr>
          <w:rFonts w:ascii="Times New Roman" w:hAnsi="Times New Roman" w:cs="Times New Roman"/>
          <w:sz w:val="20"/>
          <w:szCs w:val="20"/>
        </w:rPr>
        <w:t>odpisy aktualizujące</w:t>
      </w:r>
      <w:r w:rsidRPr="00127C21">
        <w:rPr>
          <w:rFonts w:ascii="Times New Roman" w:hAnsi="Times New Roman" w:cs="Times New Roman"/>
          <w:sz w:val="20"/>
          <w:szCs w:val="20"/>
        </w:rPr>
        <w:t xml:space="preserve"> niezbędne do prawidłowej wyceny akty</w:t>
      </w:r>
      <w:r w:rsidR="00B93186" w:rsidRPr="00127C21">
        <w:rPr>
          <w:rFonts w:ascii="Times New Roman" w:hAnsi="Times New Roman" w:cs="Times New Roman"/>
          <w:sz w:val="20"/>
          <w:szCs w:val="20"/>
        </w:rPr>
        <w:t>wów oraz zostaną wprowadzone do </w:t>
      </w:r>
      <w:r w:rsidRPr="00127C21">
        <w:rPr>
          <w:rFonts w:ascii="Times New Roman" w:hAnsi="Times New Roman" w:cs="Times New Roman"/>
          <w:sz w:val="20"/>
          <w:szCs w:val="20"/>
        </w:rPr>
        <w:t>ewidencji wszystkie zobowiązania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i rezerwy na przyszłe koszty i </w:t>
      </w:r>
      <w:r w:rsidRPr="00127C21">
        <w:rPr>
          <w:rFonts w:ascii="Times New Roman" w:hAnsi="Times New Roman" w:cs="Times New Roman"/>
          <w:sz w:val="20"/>
          <w:szCs w:val="20"/>
        </w:rPr>
        <w:t>straty.</w:t>
      </w:r>
    </w:p>
    <w:p w14:paraId="7B72E7B4" w14:textId="77777777" w:rsidR="00944D27" w:rsidRPr="00127C21" w:rsidRDefault="00944D27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Zleceniodawca zobowiązuje się:</w:t>
      </w:r>
    </w:p>
    <w:p w14:paraId="022FDE27" w14:textId="39225990" w:rsidR="008D658D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lastRenderedPageBreak/>
        <w:t>niezwłocznie udostępnić Zleceniobiorcy</w:t>
      </w:r>
      <w:r w:rsidR="006804D8" w:rsidRPr="00127C21">
        <w:rPr>
          <w:rFonts w:ascii="Times New Roman" w:hAnsi="Times New Roman" w:cs="Times New Roman"/>
          <w:sz w:val="20"/>
          <w:szCs w:val="20"/>
        </w:rPr>
        <w:t xml:space="preserve"> księgi rachunkowe,</w:t>
      </w:r>
      <w:r w:rsidRPr="00127C21">
        <w:rPr>
          <w:rFonts w:ascii="Times New Roman" w:hAnsi="Times New Roman" w:cs="Times New Roman"/>
          <w:sz w:val="20"/>
          <w:szCs w:val="20"/>
        </w:rPr>
        <w:t xml:space="preserve"> analizy oraz wszelkie inne informacje lub dokumenty wymagane przez Zleceniobiorcę, w tym w szczególności</w:t>
      </w:r>
      <w:r w:rsidR="006804D8" w:rsidRPr="00127C21">
        <w:rPr>
          <w:rFonts w:ascii="Times New Roman" w:hAnsi="Times New Roman" w:cs="Times New Roman"/>
          <w:sz w:val="20"/>
          <w:szCs w:val="20"/>
        </w:rPr>
        <w:t>,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dokumenty założycielskie i </w:t>
      </w:r>
      <w:r w:rsidRPr="00127C21">
        <w:rPr>
          <w:rFonts w:ascii="Times New Roman" w:hAnsi="Times New Roman" w:cs="Times New Roman"/>
          <w:sz w:val="20"/>
          <w:szCs w:val="20"/>
        </w:rPr>
        <w:t>organizacyjne, dokumentacj</w:t>
      </w:r>
      <w:r w:rsidR="00127C21">
        <w:rPr>
          <w:rFonts w:ascii="Times New Roman" w:hAnsi="Times New Roman" w:cs="Times New Roman"/>
          <w:sz w:val="20"/>
          <w:szCs w:val="20"/>
        </w:rPr>
        <w:t>ę dotyczącą regulaminów pracy i </w:t>
      </w:r>
      <w:r w:rsidRPr="00127C21">
        <w:rPr>
          <w:rFonts w:ascii="Times New Roman" w:hAnsi="Times New Roman" w:cs="Times New Roman"/>
          <w:sz w:val="20"/>
          <w:szCs w:val="20"/>
        </w:rPr>
        <w:t>wynagradzania, dokumentację dotyczącą zasad funkcjonowania systemu kontroli wewnętrznej, dokumentację przyjętych zasad</w:t>
      </w:r>
      <w:r w:rsidR="0029573B" w:rsidRPr="00127C21">
        <w:rPr>
          <w:rFonts w:ascii="Times New Roman" w:hAnsi="Times New Roman" w:cs="Times New Roman"/>
          <w:sz w:val="20"/>
          <w:szCs w:val="20"/>
        </w:rPr>
        <w:t xml:space="preserve"> (polityki)</w:t>
      </w:r>
      <w:r w:rsidRPr="00127C21">
        <w:rPr>
          <w:rFonts w:ascii="Times New Roman" w:hAnsi="Times New Roman" w:cs="Times New Roman"/>
          <w:sz w:val="20"/>
          <w:szCs w:val="20"/>
        </w:rPr>
        <w:t xml:space="preserve"> rachunkowośc</w:t>
      </w:r>
      <w:r w:rsidR="007A5002" w:rsidRPr="00127C21">
        <w:rPr>
          <w:rFonts w:ascii="Times New Roman" w:hAnsi="Times New Roman" w:cs="Times New Roman"/>
          <w:sz w:val="20"/>
          <w:szCs w:val="20"/>
        </w:rPr>
        <w:t>i wraz z </w:t>
      </w:r>
      <w:r w:rsidR="005E230F" w:rsidRPr="00127C21">
        <w:rPr>
          <w:rFonts w:ascii="Times New Roman" w:hAnsi="Times New Roman" w:cs="Times New Roman"/>
          <w:sz w:val="20"/>
          <w:szCs w:val="20"/>
        </w:rPr>
        <w:t>zakładowym planem kont,</w:t>
      </w:r>
    </w:p>
    <w:p w14:paraId="03C98155" w14:textId="72697F36" w:rsidR="00F50AD6" w:rsidRPr="00F50AD6" w:rsidRDefault="00F50AD6" w:rsidP="00F50AD6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udostępni</w:t>
      </w:r>
      <w:r w:rsidR="004176C3">
        <w:rPr>
          <w:rFonts w:ascii="Times New Roman" w:hAnsi="Times New Roman" w:cs="Times New Roman"/>
          <w:sz w:val="20"/>
          <w:szCs w:val="20"/>
        </w:rPr>
        <w:t>ć</w:t>
      </w:r>
      <w:r>
        <w:rPr>
          <w:rFonts w:ascii="Times New Roman" w:hAnsi="Times New Roman" w:cs="Times New Roman"/>
          <w:sz w:val="20"/>
          <w:szCs w:val="20"/>
        </w:rPr>
        <w:t xml:space="preserve"> wybrane przez Zleceniobiorcę listy płac, teczki osobowe pracowników i inne dokumenty na podstawie, których obliczane są wynagrodzenia pracowników i zleceniobiorców, a także Dyrektora i innych członków kierownictwa Zleceniodawcy (dotyczy to również informacji objętych ochroną danych osobowych),</w:t>
      </w:r>
    </w:p>
    <w:p w14:paraId="4CF4936A" w14:textId="2C5E4308" w:rsidR="001D0026" w:rsidRPr="00127C21" w:rsidRDefault="00FC5DA7" w:rsidP="00452D77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zapewnić</w:t>
      </w:r>
      <w:r w:rsidR="001D0026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217730" w:rsidRPr="00127C21">
        <w:rPr>
          <w:rFonts w:ascii="Times New Roman" w:hAnsi="Times New Roman" w:cs="Times New Roman"/>
          <w:sz w:val="20"/>
          <w:szCs w:val="20"/>
        </w:rPr>
        <w:t xml:space="preserve">Zleceniobiorcy </w:t>
      </w:r>
      <w:r w:rsidRPr="00127C21">
        <w:rPr>
          <w:rFonts w:ascii="Times New Roman" w:hAnsi="Times New Roman" w:cs="Times New Roman"/>
          <w:sz w:val="20"/>
          <w:szCs w:val="20"/>
        </w:rPr>
        <w:t>dostęp</w:t>
      </w:r>
      <w:r w:rsidR="001D0026" w:rsidRPr="00127C21">
        <w:rPr>
          <w:rFonts w:ascii="Times New Roman" w:hAnsi="Times New Roman" w:cs="Times New Roman"/>
          <w:sz w:val="20"/>
          <w:szCs w:val="20"/>
        </w:rPr>
        <w:t xml:space="preserve"> do wszystkich informacji, takich jak zapisy, dokumenty</w:t>
      </w:r>
      <w:r w:rsidR="00AA6580" w:rsidRPr="00127C21">
        <w:rPr>
          <w:rFonts w:ascii="Times New Roman" w:hAnsi="Times New Roman" w:cs="Times New Roman"/>
          <w:sz w:val="20"/>
          <w:szCs w:val="20"/>
        </w:rPr>
        <w:t xml:space="preserve">, </w:t>
      </w:r>
      <w:r w:rsidR="001D0026" w:rsidRPr="00127C21">
        <w:rPr>
          <w:rFonts w:ascii="Times New Roman" w:hAnsi="Times New Roman" w:cs="Times New Roman"/>
          <w:sz w:val="20"/>
          <w:szCs w:val="20"/>
        </w:rPr>
        <w:t xml:space="preserve">oraz inne sprawy, co do których </w:t>
      </w:r>
      <w:r w:rsidR="00217730" w:rsidRPr="00127C21">
        <w:rPr>
          <w:rFonts w:ascii="Times New Roman" w:hAnsi="Times New Roman" w:cs="Times New Roman"/>
          <w:sz w:val="20"/>
          <w:szCs w:val="20"/>
        </w:rPr>
        <w:t>Zleceniodawca jest świadomy</w:t>
      </w:r>
      <w:r w:rsidR="001D0026" w:rsidRPr="00127C21">
        <w:rPr>
          <w:rFonts w:ascii="Times New Roman" w:hAnsi="Times New Roman" w:cs="Times New Roman"/>
          <w:sz w:val="20"/>
          <w:szCs w:val="20"/>
        </w:rPr>
        <w:t>, że mają znaczenie dla sporządzania sprawozdań finansowych</w:t>
      </w:r>
      <w:r w:rsidR="00217730" w:rsidRPr="00127C21">
        <w:rPr>
          <w:rFonts w:ascii="Times New Roman" w:hAnsi="Times New Roman" w:cs="Times New Roman"/>
          <w:sz w:val="20"/>
          <w:szCs w:val="20"/>
        </w:rPr>
        <w:t>,</w:t>
      </w:r>
    </w:p>
    <w:p w14:paraId="016A3817" w14:textId="18880836" w:rsidR="00944D27" w:rsidRPr="00127C21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udos</w:t>
      </w:r>
      <w:r w:rsidR="006044B4" w:rsidRPr="00127C21">
        <w:rPr>
          <w:rFonts w:ascii="Times New Roman" w:hAnsi="Times New Roman" w:cs="Times New Roman"/>
          <w:sz w:val="20"/>
          <w:szCs w:val="20"/>
        </w:rPr>
        <w:t>tępnić Zleceniobiorcy rzetelne S</w:t>
      </w:r>
      <w:r w:rsidRPr="00127C21">
        <w:rPr>
          <w:rFonts w:ascii="Times New Roman" w:hAnsi="Times New Roman" w:cs="Times New Roman"/>
          <w:sz w:val="20"/>
          <w:szCs w:val="20"/>
        </w:rPr>
        <w:t xml:space="preserve">prawozdanie finansowe najpóźniej w dniu </w:t>
      </w:r>
      <w:r w:rsidR="00127C21">
        <w:rPr>
          <w:rFonts w:ascii="Times New Roman" w:hAnsi="Times New Roman" w:cs="Times New Roman"/>
          <w:sz w:val="20"/>
          <w:szCs w:val="20"/>
        </w:rPr>
        <w:t>określonym w </w:t>
      </w:r>
      <w:r w:rsidR="008D658D" w:rsidRPr="00127C21">
        <w:rPr>
          <w:rFonts w:ascii="Times New Roman" w:hAnsi="Times New Roman" w:cs="Times New Roman"/>
          <w:sz w:val="20"/>
          <w:szCs w:val="20"/>
        </w:rPr>
        <w:t xml:space="preserve">punkcie </w:t>
      </w:r>
      <w:r w:rsidR="009A1E87" w:rsidRPr="00127C21">
        <w:rPr>
          <w:rFonts w:ascii="Times New Roman" w:hAnsi="Times New Roman" w:cs="Times New Roman"/>
          <w:sz w:val="20"/>
          <w:szCs w:val="20"/>
        </w:rPr>
        <w:t>3.</w:t>
      </w:r>
      <w:r w:rsidR="000140D3" w:rsidRPr="00127C21">
        <w:rPr>
          <w:rFonts w:ascii="Times New Roman" w:hAnsi="Times New Roman" w:cs="Times New Roman"/>
          <w:sz w:val="20"/>
          <w:szCs w:val="20"/>
        </w:rPr>
        <w:t>2</w:t>
      </w:r>
      <w:r w:rsidR="009A1E87" w:rsidRPr="00127C21">
        <w:rPr>
          <w:rFonts w:ascii="Times New Roman" w:hAnsi="Times New Roman" w:cs="Times New Roman"/>
          <w:sz w:val="20"/>
          <w:szCs w:val="20"/>
        </w:rPr>
        <w:t>.</w:t>
      </w:r>
      <w:r w:rsidR="008D658D" w:rsidRPr="00127C21">
        <w:rPr>
          <w:rFonts w:ascii="Times New Roman" w:hAnsi="Times New Roman" w:cs="Times New Roman"/>
          <w:sz w:val="20"/>
          <w:szCs w:val="20"/>
        </w:rPr>
        <w:t xml:space="preserve"> niniejszej umowy</w:t>
      </w:r>
      <w:r w:rsidR="005E230F" w:rsidRPr="00127C21">
        <w:rPr>
          <w:rFonts w:ascii="Times New Roman" w:hAnsi="Times New Roman" w:cs="Times New Roman"/>
          <w:sz w:val="20"/>
          <w:szCs w:val="20"/>
        </w:rPr>
        <w:t>,</w:t>
      </w:r>
    </w:p>
    <w:p w14:paraId="62F68D7E" w14:textId="04E70977" w:rsidR="00944D27" w:rsidRPr="00127C21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upoważnić Zleceniobiorcę do żądania od podmiotu prowadzącego księgi rachunkowe Zleceniodawcy wszelkich wyjaśnień oraz dokumentów dotyczących prowadzonych ksiąg oraz stosowanych przy tym metodologii (kontroli dokumentów źródłowych, przetwarzania danych </w:t>
      </w:r>
      <w:r w:rsidR="00B93186" w:rsidRPr="00127C21">
        <w:rPr>
          <w:rFonts w:ascii="Times New Roman" w:hAnsi="Times New Roman" w:cs="Times New Roman"/>
          <w:sz w:val="20"/>
          <w:szCs w:val="20"/>
        </w:rPr>
        <w:t>itp.), – jeżeli</w:t>
      </w:r>
      <w:r w:rsidRPr="00127C21">
        <w:rPr>
          <w:rFonts w:ascii="Times New Roman" w:hAnsi="Times New Roman" w:cs="Times New Roman"/>
          <w:sz w:val="20"/>
          <w:szCs w:val="20"/>
        </w:rPr>
        <w:t xml:space="preserve"> księgi rachunkowe prowadzone są poza siedzibą Zleceniodawcy,</w:t>
      </w:r>
    </w:p>
    <w:p w14:paraId="279F0205" w14:textId="77777777" w:rsidR="00944D27" w:rsidRPr="00127C21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podać Zleceniobiorcy daty przeprowadzania </w:t>
      </w:r>
      <w:r w:rsidR="0029573B" w:rsidRPr="00127C21">
        <w:rPr>
          <w:rFonts w:ascii="Times New Roman" w:hAnsi="Times New Roman" w:cs="Times New Roman"/>
          <w:sz w:val="20"/>
          <w:szCs w:val="20"/>
        </w:rPr>
        <w:t xml:space="preserve">spisu z natury </w:t>
      </w:r>
      <w:r w:rsidRPr="00127C21">
        <w:rPr>
          <w:rFonts w:ascii="Times New Roman" w:hAnsi="Times New Roman" w:cs="Times New Roman"/>
          <w:sz w:val="20"/>
          <w:szCs w:val="20"/>
        </w:rPr>
        <w:t>w celu umożliwienia ich obserwacji,</w:t>
      </w:r>
    </w:p>
    <w:p w14:paraId="1A1D4C17" w14:textId="5867FE19" w:rsidR="00944D27" w:rsidRPr="00127C21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na żądanie Zleceniobiorcy umożliwić mu przep</w:t>
      </w:r>
      <w:r w:rsidR="007A5002" w:rsidRPr="00127C21">
        <w:rPr>
          <w:rFonts w:ascii="Times New Roman" w:hAnsi="Times New Roman" w:cs="Times New Roman"/>
          <w:sz w:val="20"/>
          <w:szCs w:val="20"/>
        </w:rPr>
        <w:t>rowadzenie wyrywkowych spisów z </w:t>
      </w:r>
      <w:r w:rsidRPr="00127C21">
        <w:rPr>
          <w:rFonts w:ascii="Times New Roman" w:hAnsi="Times New Roman" w:cs="Times New Roman"/>
          <w:sz w:val="20"/>
          <w:szCs w:val="20"/>
        </w:rPr>
        <w:t>natury określonych składników majątkowych,</w:t>
      </w:r>
    </w:p>
    <w:p w14:paraId="70FCD2C3" w14:textId="612AC638" w:rsidR="00944D27" w:rsidRPr="00127C21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udzielić informacji o sprawach, które mogą zostać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objęte postępowaniem sądowym i </w:t>
      </w:r>
      <w:r w:rsidR="00B93186" w:rsidRPr="00127C21">
        <w:rPr>
          <w:rFonts w:ascii="Times New Roman" w:hAnsi="Times New Roman" w:cs="Times New Roman"/>
          <w:sz w:val="20"/>
          <w:szCs w:val="20"/>
        </w:rPr>
        <w:t>znajdujących się w </w:t>
      </w:r>
      <w:r w:rsidRPr="00127C21">
        <w:rPr>
          <w:rFonts w:ascii="Times New Roman" w:hAnsi="Times New Roman" w:cs="Times New Roman"/>
          <w:sz w:val="20"/>
          <w:szCs w:val="20"/>
        </w:rPr>
        <w:t>toku tegoż postępowania,</w:t>
      </w:r>
    </w:p>
    <w:p w14:paraId="2E2E7CD3" w14:textId="1D07F1F3" w:rsidR="000E534A" w:rsidRPr="00127C21" w:rsidRDefault="000E534A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złożyć oświadczenie kierownictwa Zleceniodawcy dotyczące </w:t>
      </w:r>
      <w:r w:rsidR="00B93186" w:rsidRPr="00127C21">
        <w:rPr>
          <w:rFonts w:ascii="Times New Roman" w:hAnsi="Times New Roman" w:cs="Times New Roman"/>
          <w:sz w:val="20"/>
          <w:szCs w:val="20"/>
        </w:rPr>
        <w:t>prawdziwości danych zawartych w </w:t>
      </w:r>
      <w:r w:rsidRPr="00127C21">
        <w:rPr>
          <w:rFonts w:ascii="Times New Roman" w:hAnsi="Times New Roman" w:cs="Times New Roman"/>
          <w:sz w:val="20"/>
          <w:szCs w:val="20"/>
        </w:rPr>
        <w:t>punktach 7.1. – 7.2.,</w:t>
      </w:r>
    </w:p>
    <w:p w14:paraId="48777967" w14:textId="77777777" w:rsidR="00944D27" w:rsidRPr="00127C21" w:rsidRDefault="0029573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p</w:t>
      </w:r>
      <w:r w:rsidR="006044B4" w:rsidRPr="00127C21">
        <w:rPr>
          <w:rFonts w:ascii="Times New Roman" w:hAnsi="Times New Roman" w:cs="Times New Roman"/>
          <w:sz w:val="20"/>
          <w:szCs w:val="20"/>
        </w:rPr>
        <w:t>rzechowywać S</w:t>
      </w:r>
      <w:r w:rsidR="00944D27" w:rsidRPr="00127C21">
        <w:rPr>
          <w:rFonts w:ascii="Times New Roman" w:hAnsi="Times New Roman" w:cs="Times New Roman"/>
          <w:sz w:val="20"/>
          <w:szCs w:val="20"/>
        </w:rPr>
        <w:t>prawozdanie finansowe wraz z</w:t>
      </w:r>
      <w:r w:rsidR="008D658D" w:rsidRPr="00127C21">
        <w:rPr>
          <w:rFonts w:ascii="Times New Roman" w:hAnsi="Times New Roman" w:cs="Times New Roman"/>
          <w:sz w:val="20"/>
          <w:szCs w:val="20"/>
        </w:rPr>
        <w:t xml:space="preserve">e </w:t>
      </w:r>
      <w:r w:rsidRPr="00127C21">
        <w:rPr>
          <w:rFonts w:ascii="Times New Roman" w:hAnsi="Times New Roman" w:cs="Times New Roman"/>
          <w:sz w:val="20"/>
          <w:szCs w:val="20"/>
        </w:rPr>
        <w:t>s</w:t>
      </w:r>
      <w:r w:rsidR="008D658D" w:rsidRPr="00127C21">
        <w:rPr>
          <w:rFonts w:ascii="Times New Roman" w:hAnsi="Times New Roman" w:cs="Times New Roman"/>
          <w:sz w:val="20"/>
          <w:szCs w:val="20"/>
        </w:rPr>
        <w:t>prawozdaniem</w:t>
      </w:r>
      <w:r w:rsidRPr="00127C21">
        <w:rPr>
          <w:rFonts w:ascii="Times New Roman" w:hAnsi="Times New Roman" w:cs="Times New Roman"/>
          <w:sz w:val="20"/>
          <w:szCs w:val="20"/>
        </w:rPr>
        <w:t xml:space="preserve"> z badania</w:t>
      </w:r>
      <w:r w:rsidR="00944D27" w:rsidRPr="00127C21">
        <w:rPr>
          <w:rFonts w:ascii="Times New Roman" w:hAnsi="Times New Roman" w:cs="Times New Roman"/>
          <w:sz w:val="20"/>
          <w:szCs w:val="20"/>
        </w:rPr>
        <w:t xml:space="preserve"> w sposób określony przez </w:t>
      </w:r>
      <w:r w:rsidR="004B5FE1" w:rsidRPr="00127C21">
        <w:rPr>
          <w:rFonts w:ascii="Times New Roman" w:hAnsi="Times New Roman" w:cs="Times New Roman"/>
          <w:sz w:val="20"/>
          <w:szCs w:val="20"/>
        </w:rPr>
        <w:t>przepisy prawa</w:t>
      </w:r>
      <w:r w:rsidR="00944D27" w:rsidRPr="00127C21">
        <w:rPr>
          <w:rFonts w:ascii="Times New Roman" w:hAnsi="Times New Roman" w:cs="Times New Roman"/>
          <w:sz w:val="20"/>
          <w:szCs w:val="20"/>
        </w:rPr>
        <w:t>.</w:t>
      </w:r>
    </w:p>
    <w:p w14:paraId="2A793A96" w14:textId="77777777" w:rsidR="008D658D" w:rsidRPr="00127C21" w:rsidRDefault="008D658D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Zleceniodawca zobowiązuje się do współdziałania ze Zleceniobiorcą w celu zapewnienia sprawnego przebiegu wykonywania umowy, a w szczególności do:</w:t>
      </w:r>
    </w:p>
    <w:p w14:paraId="07C961FD" w14:textId="11CACB73" w:rsidR="008D658D" w:rsidRPr="00127C21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udzielania wyczerpujących wyjaśnień i ustosunkowywania się do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zastrzeżeń i </w:t>
      </w:r>
      <w:r w:rsidRPr="00127C21">
        <w:rPr>
          <w:rFonts w:ascii="Times New Roman" w:hAnsi="Times New Roman" w:cs="Times New Roman"/>
          <w:sz w:val="20"/>
          <w:szCs w:val="20"/>
        </w:rPr>
        <w:t>wątpliwości Zleceniobiorcy, dotyczących prawidłowości i rzetelności przedstawionej do badania dok</w:t>
      </w:r>
      <w:r w:rsidR="0029573B" w:rsidRPr="00127C21">
        <w:rPr>
          <w:rFonts w:ascii="Times New Roman" w:hAnsi="Times New Roman" w:cs="Times New Roman"/>
          <w:sz w:val="20"/>
          <w:szCs w:val="20"/>
        </w:rPr>
        <w:t xml:space="preserve">umentacji, ksiąg rachunkowych,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 lub innych kwestii związanych z przeprowadzanym badaniem,</w:t>
      </w:r>
    </w:p>
    <w:p w14:paraId="53C0E40D" w14:textId="251ACC3B" w:rsidR="008D658D" w:rsidRPr="00127C21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ko</w:t>
      </w:r>
      <w:r w:rsidR="0029573B" w:rsidRPr="00127C21">
        <w:rPr>
          <w:rFonts w:ascii="Times New Roman" w:hAnsi="Times New Roman" w:cs="Times New Roman"/>
          <w:sz w:val="20"/>
          <w:szCs w:val="20"/>
        </w:rPr>
        <w:t>rygowania ksiąg</w:t>
      </w:r>
      <w:r w:rsidR="006044B4" w:rsidRPr="00127C21">
        <w:rPr>
          <w:rFonts w:ascii="Times New Roman" w:hAnsi="Times New Roman" w:cs="Times New Roman"/>
          <w:sz w:val="20"/>
          <w:szCs w:val="20"/>
        </w:rPr>
        <w:t xml:space="preserve"> rachunkowych i 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 w zak</w:t>
      </w:r>
      <w:r w:rsidR="00B93186" w:rsidRPr="00127C21">
        <w:rPr>
          <w:rFonts w:ascii="Times New Roman" w:hAnsi="Times New Roman" w:cs="Times New Roman"/>
          <w:sz w:val="20"/>
          <w:szCs w:val="20"/>
        </w:rPr>
        <w:t>resie, w którym Zleceniodawca i </w:t>
      </w:r>
      <w:r w:rsidRPr="00127C21">
        <w:rPr>
          <w:rFonts w:ascii="Times New Roman" w:hAnsi="Times New Roman" w:cs="Times New Roman"/>
          <w:sz w:val="20"/>
          <w:szCs w:val="20"/>
        </w:rPr>
        <w:t>Zleceniobiorca będą przekonani o celowości i konieczności wprowadzania zmian,</w:t>
      </w:r>
    </w:p>
    <w:p w14:paraId="29F9A8F5" w14:textId="1A3F6FC4" w:rsidR="00944D27" w:rsidRPr="00127C21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lastRenderedPageBreak/>
        <w:t xml:space="preserve">zapewnienia Zleceniobiorcy bieżącej współpracy głównego księgowego i pozostałych </w:t>
      </w:r>
      <w:r w:rsidR="00127C21">
        <w:rPr>
          <w:rFonts w:ascii="Times New Roman" w:hAnsi="Times New Roman" w:cs="Times New Roman"/>
          <w:sz w:val="20"/>
          <w:szCs w:val="20"/>
        </w:rPr>
        <w:t>osób z </w:t>
      </w:r>
      <w:r w:rsidR="00596654" w:rsidRPr="00127C21">
        <w:rPr>
          <w:rFonts w:ascii="Times New Roman" w:hAnsi="Times New Roman" w:cs="Times New Roman"/>
          <w:sz w:val="20"/>
          <w:szCs w:val="20"/>
        </w:rPr>
        <w:t xml:space="preserve">organizacji Zleceniodawcy </w:t>
      </w:r>
      <w:r w:rsidRPr="00127C21">
        <w:rPr>
          <w:rFonts w:ascii="Times New Roman" w:hAnsi="Times New Roman" w:cs="Times New Roman"/>
          <w:sz w:val="20"/>
          <w:szCs w:val="20"/>
        </w:rPr>
        <w:t xml:space="preserve">w kwestii wyjaśnień w sprawach objętych badaniem oraz zapewnienia nieograniczonego kontaktu z osobami wewnątrz </w:t>
      </w:r>
      <w:r w:rsidR="00596654" w:rsidRPr="00127C21">
        <w:rPr>
          <w:rFonts w:ascii="Times New Roman" w:hAnsi="Times New Roman" w:cs="Times New Roman"/>
          <w:sz w:val="20"/>
          <w:szCs w:val="20"/>
        </w:rPr>
        <w:t>organizacji Zleceniodawcy</w:t>
      </w:r>
      <w:r w:rsidR="00127C21">
        <w:rPr>
          <w:rFonts w:ascii="Times New Roman" w:hAnsi="Times New Roman" w:cs="Times New Roman"/>
          <w:sz w:val="20"/>
          <w:szCs w:val="20"/>
        </w:rPr>
        <w:t>, od </w:t>
      </w:r>
      <w:r w:rsidRPr="00127C21">
        <w:rPr>
          <w:rFonts w:ascii="Times New Roman" w:hAnsi="Times New Roman" w:cs="Times New Roman"/>
          <w:sz w:val="20"/>
          <w:szCs w:val="20"/>
        </w:rPr>
        <w:t>których uzyskanie dowodów na potrzeby badania jest, zd</w:t>
      </w:r>
      <w:r w:rsidR="005E230F" w:rsidRPr="00127C21">
        <w:rPr>
          <w:rFonts w:ascii="Times New Roman" w:hAnsi="Times New Roman" w:cs="Times New Roman"/>
          <w:sz w:val="20"/>
          <w:szCs w:val="20"/>
        </w:rPr>
        <w:t>aniem Zleceniobiorcy, konieczne,</w:t>
      </w:r>
    </w:p>
    <w:p w14:paraId="69D3777F" w14:textId="2D86DBE6" w:rsidR="00495F0B" w:rsidRPr="00127C21" w:rsidRDefault="00495F0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udzielenia upoważnienia do uzyskania informacji zw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iązanych z przebiegiem badania </w:t>
      </w:r>
      <w:r w:rsidR="00127C21">
        <w:rPr>
          <w:rFonts w:ascii="Times New Roman" w:hAnsi="Times New Roman" w:cs="Times New Roman"/>
          <w:sz w:val="20"/>
          <w:szCs w:val="20"/>
        </w:rPr>
        <w:t>od </w:t>
      </w:r>
      <w:r w:rsidRPr="00127C21">
        <w:rPr>
          <w:rFonts w:ascii="Times New Roman" w:hAnsi="Times New Roman" w:cs="Times New Roman"/>
          <w:sz w:val="20"/>
          <w:szCs w:val="20"/>
        </w:rPr>
        <w:t>kontrahentów Zleceniodawcy oraz banków go obsługujących,</w:t>
      </w:r>
    </w:p>
    <w:p w14:paraId="709C41B0" w14:textId="49222DD8" w:rsidR="00495F0B" w:rsidRPr="00127C21" w:rsidRDefault="00495F0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wydawania dyspozycji na wniosek osób upoważnionych przez Zleceniobiorcę, wykonywania przez pracowników Zleceniodawcy wymaganych czynności (kopiowania </w:t>
      </w:r>
      <w:r w:rsidR="00B93186" w:rsidRPr="00127C21">
        <w:rPr>
          <w:rFonts w:ascii="Times New Roman" w:hAnsi="Times New Roman" w:cs="Times New Roman"/>
          <w:sz w:val="20"/>
          <w:szCs w:val="20"/>
        </w:rPr>
        <w:t>dokumentów, dokonywania wizji i </w:t>
      </w:r>
      <w:r w:rsidRPr="00127C21">
        <w:rPr>
          <w:rFonts w:ascii="Times New Roman" w:hAnsi="Times New Roman" w:cs="Times New Roman"/>
          <w:sz w:val="20"/>
          <w:szCs w:val="20"/>
        </w:rPr>
        <w:t>in</w:t>
      </w:r>
      <w:r w:rsidR="007A5002" w:rsidRPr="00127C21">
        <w:rPr>
          <w:rFonts w:ascii="Times New Roman" w:hAnsi="Times New Roman" w:cs="Times New Roman"/>
          <w:sz w:val="20"/>
          <w:szCs w:val="20"/>
        </w:rPr>
        <w:t>wentaryzacji, przygotowywania i </w:t>
      </w:r>
      <w:r w:rsidRPr="00127C21">
        <w:rPr>
          <w:rFonts w:ascii="Times New Roman" w:hAnsi="Times New Roman" w:cs="Times New Roman"/>
          <w:sz w:val="20"/>
          <w:szCs w:val="20"/>
        </w:rPr>
        <w:t xml:space="preserve">wysyłania korespondencji, </w:t>
      </w:r>
      <w:r w:rsidR="00596654" w:rsidRPr="00127C21">
        <w:rPr>
          <w:rFonts w:ascii="Times New Roman" w:hAnsi="Times New Roman" w:cs="Times New Roman"/>
          <w:sz w:val="20"/>
          <w:szCs w:val="20"/>
        </w:rPr>
        <w:t>itp</w:t>
      </w:r>
      <w:r w:rsidRPr="00127C21">
        <w:rPr>
          <w:rFonts w:ascii="Times New Roman" w:hAnsi="Times New Roman" w:cs="Times New Roman"/>
          <w:sz w:val="20"/>
          <w:szCs w:val="20"/>
        </w:rPr>
        <w:t xml:space="preserve">.), </w:t>
      </w:r>
    </w:p>
    <w:p w14:paraId="654CE3E9" w14:textId="03884728" w:rsidR="00217730" w:rsidRPr="00127C21" w:rsidRDefault="00B93186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umożliwienia skontaktowania</w:t>
      </w:r>
      <w:r w:rsidR="002F251D" w:rsidRPr="00127C21">
        <w:rPr>
          <w:rFonts w:ascii="Times New Roman" w:hAnsi="Times New Roman" w:cs="Times New Roman"/>
          <w:sz w:val="20"/>
          <w:szCs w:val="20"/>
        </w:rPr>
        <w:t xml:space="preserve"> się z poprzednim biegłym rewidentem badającym</w:t>
      </w:r>
      <w:r w:rsidR="00596654" w:rsidRPr="00127C21">
        <w:rPr>
          <w:rFonts w:ascii="Times New Roman" w:hAnsi="Times New Roman" w:cs="Times New Roman"/>
          <w:sz w:val="20"/>
          <w:szCs w:val="20"/>
        </w:rPr>
        <w:t xml:space="preserve"> sprawozdanie </w:t>
      </w:r>
      <w:r w:rsidR="002F251D" w:rsidRPr="00127C21">
        <w:rPr>
          <w:rFonts w:ascii="Times New Roman" w:hAnsi="Times New Roman" w:cs="Times New Roman"/>
          <w:sz w:val="20"/>
          <w:szCs w:val="20"/>
        </w:rPr>
        <w:t>finansowe</w:t>
      </w:r>
      <w:r w:rsidR="00596654" w:rsidRPr="00127C21">
        <w:rPr>
          <w:rFonts w:ascii="Times New Roman" w:hAnsi="Times New Roman" w:cs="Times New Roman"/>
          <w:sz w:val="20"/>
          <w:szCs w:val="20"/>
        </w:rPr>
        <w:t xml:space="preserve"> Zleceniodawcy</w:t>
      </w:r>
      <w:r w:rsidR="00217730" w:rsidRPr="00127C21">
        <w:rPr>
          <w:rFonts w:ascii="Times New Roman" w:hAnsi="Times New Roman" w:cs="Times New Roman"/>
          <w:sz w:val="20"/>
          <w:szCs w:val="20"/>
        </w:rPr>
        <w:t>,</w:t>
      </w:r>
    </w:p>
    <w:p w14:paraId="3590F520" w14:textId="403BF4D9" w:rsidR="002F251D" w:rsidRPr="00127C21" w:rsidRDefault="00217730" w:rsidP="00217730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zapewnienia Zleceniobiorcy dodatkowych informacji,</w:t>
      </w:r>
      <w:r w:rsidR="00127C21">
        <w:rPr>
          <w:rFonts w:ascii="Times New Roman" w:hAnsi="Times New Roman" w:cs="Times New Roman"/>
          <w:sz w:val="20"/>
          <w:szCs w:val="20"/>
        </w:rPr>
        <w:t xml:space="preserve"> o które Zleceniobiorca może na </w:t>
      </w:r>
      <w:r w:rsidRPr="00127C21">
        <w:rPr>
          <w:rFonts w:ascii="Times New Roman" w:hAnsi="Times New Roman" w:cs="Times New Roman"/>
          <w:sz w:val="20"/>
          <w:szCs w:val="20"/>
        </w:rPr>
        <w:t>potrzeby badania poprosić Zleceniodawcę.</w:t>
      </w:r>
    </w:p>
    <w:p w14:paraId="15188D97" w14:textId="3C87EB4D" w:rsidR="00BE5047" w:rsidRPr="00127C21" w:rsidRDefault="00BE5047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8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 przypadku nie wywiązania się przez Zleceniodawcę z któregok</w:t>
      </w:r>
      <w:r w:rsidR="00127C21">
        <w:rPr>
          <w:rFonts w:ascii="Times New Roman" w:hAnsi="Times New Roman" w:cs="Times New Roman"/>
          <w:sz w:val="20"/>
          <w:szCs w:val="20"/>
        </w:rPr>
        <w:t>olwiek z obowiązków zawartych w </w:t>
      </w:r>
      <w:r w:rsidRPr="00127C21">
        <w:rPr>
          <w:rFonts w:ascii="Times New Roman" w:hAnsi="Times New Roman" w:cs="Times New Roman"/>
          <w:sz w:val="20"/>
          <w:szCs w:val="20"/>
        </w:rPr>
        <w:t>punktach 7.3. – 7.4. powyżej, powodującego opóźnienie w rozpoczęciu lub zakończeniu badania, Zleceniobiorca zastrzega sobie prawo przesunięcia terminu zakończenia badania</w:t>
      </w:r>
      <w:r w:rsidR="006044B4" w:rsidRPr="00127C21">
        <w:rPr>
          <w:rFonts w:ascii="Times New Roman" w:hAnsi="Times New Roman" w:cs="Times New Roman"/>
          <w:sz w:val="20"/>
          <w:szCs w:val="20"/>
        </w:rPr>
        <w:t>, sporządzenia oraz doręczenia S</w:t>
      </w:r>
      <w:r w:rsidRPr="00127C21">
        <w:rPr>
          <w:rFonts w:ascii="Times New Roman" w:hAnsi="Times New Roman" w:cs="Times New Roman"/>
          <w:sz w:val="20"/>
          <w:szCs w:val="20"/>
        </w:rPr>
        <w:t>prawozdania</w:t>
      </w:r>
      <w:r w:rsidR="0073204C" w:rsidRPr="00127C21">
        <w:rPr>
          <w:rFonts w:ascii="Times New Roman" w:hAnsi="Times New Roman" w:cs="Times New Roman"/>
          <w:sz w:val="20"/>
          <w:szCs w:val="20"/>
        </w:rPr>
        <w:t xml:space="preserve"> z badania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o </w:t>
      </w:r>
      <w:r w:rsidRPr="00127C21">
        <w:rPr>
          <w:rFonts w:ascii="Times New Roman" w:hAnsi="Times New Roman" w:cs="Times New Roman"/>
          <w:sz w:val="20"/>
          <w:szCs w:val="20"/>
        </w:rPr>
        <w:t>czas wywołany zachowaniem Zleceniodawcy.</w:t>
      </w:r>
    </w:p>
    <w:p w14:paraId="1B8CC79C" w14:textId="77777777" w:rsidR="00944D27" w:rsidRPr="00127C21" w:rsidRDefault="00944D27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Odpowiedzialność Zleceniodawcy </w:t>
      </w:r>
    </w:p>
    <w:p w14:paraId="02D2709C" w14:textId="77777777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Zleceniodawca przyjmuje do wiadomości, że ponosi pełną odpowiedzialność za:</w:t>
      </w:r>
    </w:p>
    <w:p w14:paraId="5E36C858" w14:textId="77777777" w:rsidR="001515F1" w:rsidRPr="00127C21" w:rsidRDefault="00871C26" w:rsidP="00502B4D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p</w:t>
      </w:r>
      <w:r w:rsidR="001515F1" w:rsidRPr="00127C21">
        <w:rPr>
          <w:rFonts w:ascii="Times New Roman" w:hAnsi="Times New Roman" w:cs="Times New Roman"/>
          <w:sz w:val="20"/>
          <w:szCs w:val="20"/>
        </w:rPr>
        <w:t>rawidłowość</w:t>
      </w:r>
      <w:r w:rsidR="002F251D" w:rsidRPr="00127C21">
        <w:rPr>
          <w:rFonts w:ascii="Times New Roman" w:hAnsi="Times New Roman" w:cs="Times New Roman"/>
          <w:sz w:val="20"/>
          <w:szCs w:val="20"/>
        </w:rPr>
        <w:t>,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rzetelność</w:t>
      </w:r>
      <w:r w:rsidR="002F251D" w:rsidRPr="00127C21">
        <w:rPr>
          <w:rFonts w:ascii="Times New Roman" w:hAnsi="Times New Roman" w:cs="Times New Roman"/>
          <w:sz w:val="20"/>
          <w:szCs w:val="20"/>
        </w:rPr>
        <w:t xml:space="preserve"> i prawidłową prezentację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przedstawioneg</w:t>
      </w:r>
      <w:r w:rsidR="00DD2FC8" w:rsidRPr="00127C21">
        <w:rPr>
          <w:rFonts w:ascii="Times New Roman" w:hAnsi="Times New Roman" w:cs="Times New Roman"/>
          <w:sz w:val="20"/>
          <w:szCs w:val="20"/>
        </w:rPr>
        <w:t xml:space="preserve">o do badania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1515F1" w:rsidRPr="00127C21">
        <w:rPr>
          <w:rFonts w:ascii="Times New Roman" w:hAnsi="Times New Roman" w:cs="Times New Roman"/>
          <w:sz w:val="20"/>
          <w:szCs w:val="20"/>
        </w:rPr>
        <w:t>prawozdania finansowego oraz stanowiących podstawę jego sporządzenia ksiąg rachunkowych</w:t>
      </w:r>
      <w:r w:rsidR="00DD2FC8" w:rsidRPr="00127C21">
        <w:rPr>
          <w:rFonts w:ascii="Times New Roman" w:hAnsi="Times New Roman" w:cs="Times New Roman"/>
          <w:sz w:val="20"/>
          <w:szCs w:val="20"/>
        </w:rPr>
        <w:t xml:space="preserve"> i dowodów księgowych</w:t>
      </w:r>
      <w:r w:rsidR="001515F1" w:rsidRPr="00127C21">
        <w:rPr>
          <w:rFonts w:ascii="Times New Roman" w:hAnsi="Times New Roman" w:cs="Times New Roman"/>
          <w:sz w:val="20"/>
          <w:szCs w:val="20"/>
        </w:rPr>
        <w:t>,</w:t>
      </w:r>
    </w:p>
    <w:p w14:paraId="76B0B03C" w14:textId="17CB4761" w:rsidR="00DD2FC8" w:rsidRPr="00127C21" w:rsidRDefault="00DD2FC8" w:rsidP="00502B4D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prawidłowość i terminowość obliczenia, zadeklarow</w:t>
      </w:r>
      <w:r w:rsidR="007A5002" w:rsidRPr="00127C21">
        <w:rPr>
          <w:rFonts w:ascii="Times New Roman" w:hAnsi="Times New Roman" w:cs="Times New Roman"/>
          <w:sz w:val="20"/>
          <w:szCs w:val="20"/>
        </w:rPr>
        <w:t>ania i odprowadzenia podatków i </w:t>
      </w:r>
      <w:r w:rsidRPr="00127C21">
        <w:rPr>
          <w:rFonts w:ascii="Times New Roman" w:hAnsi="Times New Roman" w:cs="Times New Roman"/>
          <w:sz w:val="20"/>
          <w:szCs w:val="20"/>
        </w:rPr>
        <w:t>innych należności publicznoprawnych,</w:t>
      </w:r>
    </w:p>
    <w:p w14:paraId="7365DD96" w14:textId="25E95427" w:rsidR="00DD2FC8" w:rsidRPr="00127C21" w:rsidRDefault="00217730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kompletne </w:t>
      </w:r>
      <w:r w:rsidR="00DD2FC8" w:rsidRPr="00127C21">
        <w:rPr>
          <w:rFonts w:ascii="Times New Roman" w:hAnsi="Times New Roman" w:cs="Times New Roman"/>
          <w:sz w:val="20"/>
          <w:szCs w:val="20"/>
        </w:rPr>
        <w:t>ujęcie danyc</w:t>
      </w:r>
      <w:r w:rsidR="002F251D" w:rsidRPr="00127C21">
        <w:rPr>
          <w:rFonts w:ascii="Times New Roman" w:hAnsi="Times New Roman" w:cs="Times New Roman"/>
          <w:sz w:val="20"/>
          <w:szCs w:val="20"/>
        </w:rPr>
        <w:t xml:space="preserve">h w księgach rachunkowych oraz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DD2FC8" w:rsidRPr="00127C21">
        <w:rPr>
          <w:rFonts w:ascii="Times New Roman" w:hAnsi="Times New Roman" w:cs="Times New Roman"/>
          <w:sz w:val="20"/>
          <w:szCs w:val="20"/>
        </w:rPr>
        <w:t xml:space="preserve">prawozdaniu finansowym, </w:t>
      </w:r>
      <w:r w:rsidRPr="00127C21">
        <w:rPr>
          <w:rFonts w:ascii="Times New Roman" w:hAnsi="Times New Roman" w:cs="Times New Roman"/>
          <w:sz w:val="20"/>
          <w:szCs w:val="20"/>
        </w:rPr>
        <w:t xml:space="preserve">w tym </w:t>
      </w:r>
      <w:r w:rsidR="00DD2FC8" w:rsidRPr="00127C21">
        <w:rPr>
          <w:rFonts w:ascii="Times New Roman" w:hAnsi="Times New Roman" w:cs="Times New Roman"/>
          <w:sz w:val="20"/>
          <w:szCs w:val="20"/>
        </w:rPr>
        <w:t xml:space="preserve">zobowiązań i </w:t>
      </w:r>
      <w:r w:rsidR="00A935D8" w:rsidRPr="00127C21">
        <w:rPr>
          <w:rFonts w:ascii="Times New Roman" w:hAnsi="Times New Roman" w:cs="Times New Roman"/>
          <w:sz w:val="20"/>
          <w:szCs w:val="20"/>
        </w:rPr>
        <w:t xml:space="preserve">aktywów </w:t>
      </w:r>
      <w:r w:rsidR="00DD2FC8" w:rsidRPr="00127C21">
        <w:rPr>
          <w:rFonts w:ascii="Times New Roman" w:hAnsi="Times New Roman" w:cs="Times New Roman"/>
          <w:sz w:val="20"/>
          <w:szCs w:val="20"/>
        </w:rPr>
        <w:t>warunkowych oraz zdarzeń, które wystąpiły po dac</w:t>
      </w:r>
      <w:r w:rsidR="002F251D" w:rsidRPr="00127C21">
        <w:rPr>
          <w:rFonts w:ascii="Times New Roman" w:hAnsi="Times New Roman" w:cs="Times New Roman"/>
          <w:sz w:val="20"/>
          <w:szCs w:val="20"/>
        </w:rPr>
        <w:t xml:space="preserve">ie bilansu wchodzącego w skład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DD2FC8" w:rsidRPr="00127C21">
        <w:rPr>
          <w:rFonts w:ascii="Times New Roman" w:hAnsi="Times New Roman" w:cs="Times New Roman"/>
          <w:sz w:val="20"/>
          <w:szCs w:val="20"/>
        </w:rPr>
        <w:t xml:space="preserve">prawozdania finansowego, </w:t>
      </w:r>
    </w:p>
    <w:p w14:paraId="25F2C3FF" w14:textId="77777777" w:rsidR="00DD2FC8" w:rsidRPr="00127C21" w:rsidRDefault="00DD2FC8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wykazanie operacji</w:t>
      </w:r>
      <w:r w:rsidR="00E97994" w:rsidRPr="00127C21">
        <w:rPr>
          <w:rFonts w:ascii="Times New Roman" w:hAnsi="Times New Roman" w:cs="Times New Roman"/>
          <w:sz w:val="20"/>
          <w:szCs w:val="20"/>
        </w:rPr>
        <w:t xml:space="preserve"> pozabilansowych,</w:t>
      </w:r>
    </w:p>
    <w:p w14:paraId="6D55D4E4" w14:textId="77777777" w:rsidR="00DD2FC8" w:rsidRPr="00127C21" w:rsidRDefault="00E97994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prawdziwość i poprawność danych zawartych w oświadczeniach kierownictwa Zleceniodawcy składanych Zlece</w:t>
      </w:r>
      <w:r w:rsidR="006044B4" w:rsidRPr="00127C21">
        <w:rPr>
          <w:rFonts w:ascii="Times New Roman" w:hAnsi="Times New Roman" w:cs="Times New Roman"/>
          <w:sz w:val="20"/>
          <w:szCs w:val="20"/>
        </w:rPr>
        <w:t>niobiorcy w związku z badaniem 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finansowego,</w:t>
      </w:r>
    </w:p>
    <w:p w14:paraId="10D52511" w14:textId="4ECD8FDF" w:rsidR="001515F1" w:rsidRPr="00127C21" w:rsidRDefault="001515F1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dobór właściwych zasad rachunkowości oraz odpowiedn</w:t>
      </w:r>
      <w:r w:rsidR="00127C21">
        <w:rPr>
          <w:rFonts w:ascii="Times New Roman" w:hAnsi="Times New Roman" w:cs="Times New Roman"/>
          <w:sz w:val="20"/>
          <w:szCs w:val="20"/>
        </w:rPr>
        <w:t>ie zaprojektowanie, wdrożenie i </w:t>
      </w:r>
      <w:r w:rsidRPr="00127C21">
        <w:rPr>
          <w:rFonts w:ascii="Times New Roman" w:hAnsi="Times New Roman" w:cs="Times New Roman"/>
          <w:sz w:val="20"/>
          <w:szCs w:val="20"/>
        </w:rPr>
        <w:t xml:space="preserve">działanie systemu kontroli wewnętrznej </w:t>
      </w:r>
      <w:r w:rsidR="007743AA" w:rsidRPr="00127C21">
        <w:rPr>
          <w:rFonts w:ascii="Times New Roman" w:hAnsi="Times New Roman" w:cs="Times New Roman"/>
          <w:sz w:val="20"/>
          <w:szCs w:val="20"/>
        </w:rPr>
        <w:t xml:space="preserve">w takim </w:t>
      </w:r>
      <w:r w:rsidR="00B93186" w:rsidRPr="00127C21">
        <w:rPr>
          <w:rFonts w:ascii="Times New Roman" w:hAnsi="Times New Roman" w:cs="Times New Roman"/>
          <w:sz w:val="20"/>
          <w:szCs w:val="20"/>
        </w:rPr>
        <w:t>zakresie, jaki</w:t>
      </w:r>
      <w:r w:rsidR="002F251D" w:rsidRPr="00127C21">
        <w:rPr>
          <w:rFonts w:ascii="Times New Roman" w:hAnsi="Times New Roman" w:cs="Times New Roman"/>
          <w:sz w:val="20"/>
          <w:szCs w:val="20"/>
        </w:rPr>
        <w:t xml:space="preserve"> kierownictwo Zleceniodawcy u</w:t>
      </w:r>
      <w:r w:rsidR="007743AA" w:rsidRPr="00127C21">
        <w:rPr>
          <w:rFonts w:ascii="Times New Roman" w:hAnsi="Times New Roman" w:cs="Times New Roman"/>
          <w:sz w:val="20"/>
          <w:szCs w:val="20"/>
        </w:rPr>
        <w:t>zna za stosowne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w </w:t>
      </w:r>
      <w:r w:rsidR="002F251D" w:rsidRPr="00127C21">
        <w:rPr>
          <w:rFonts w:ascii="Times New Roman" w:hAnsi="Times New Roman" w:cs="Times New Roman"/>
          <w:sz w:val="20"/>
          <w:szCs w:val="20"/>
        </w:rPr>
        <w:t>celu umożliwienia</w:t>
      </w:r>
      <w:r w:rsidRPr="00127C21">
        <w:rPr>
          <w:rFonts w:ascii="Times New Roman" w:hAnsi="Times New Roman" w:cs="Times New Roman"/>
          <w:sz w:val="20"/>
          <w:szCs w:val="20"/>
        </w:rPr>
        <w:t xml:space="preserve"> sporządz</w:t>
      </w:r>
      <w:r w:rsidR="002F251D" w:rsidRPr="00127C21">
        <w:rPr>
          <w:rFonts w:ascii="Times New Roman" w:hAnsi="Times New Roman" w:cs="Times New Roman"/>
          <w:sz w:val="20"/>
          <w:szCs w:val="20"/>
        </w:rPr>
        <w:t>enia</w:t>
      </w:r>
      <w:r w:rsidR="006044B4" w:rsidRPr="00127C21">
        <w:rPr>
          <w:rFonts w:ascii="Times New Roman" w:hAnsi="Times New Roman" w:cs="Times New Roman"/>
          <w:sz w:val="20"/>
          <w:szCs w:val="20"/>
        </w:rPr>
        <w:t xml:space="preserve"> S</w:t>
      </w:r>
      <w:r w:rsidRPr="00127C21">
        <w:rPr>
          <w:rFonts w:ascii="Times New Roman" w:hAnsi="Times New Roman" w:cs="Times New Roman"/>
          <w:sz w:val="20"/>
          <w:szCs w:val="20"/>
        </w:rPr>
        <w:t>prawozdania finansowe</w:t>
      </w:r>
      <w:r w:rsidR="002F251D" w:rsidRPr="00127C21">
        <w:rPr>
          <w:rFonts w:ascii="Times New Roman" w:hAnsi="Times New Roman" w:cs="Times New Roman"/>
          <w:sz w:val="20"/>
          <w:szCs w:val="20"/>
        </w:rPr>
        <w:t>go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2F251D" w:rsidRPr="00127C21">
        <w:rPr>
          <w:rFonts w:ascii="Times New Roman" w:hAnsi="Times New Roman" w:cs="Times New Roman"/>
          <w:sz w:val="20"/>
          <w:szCs w:val="20"/>
        </w:rPr>
        <w:t>niezawierającego istotnego zniekształcenia</w:t>
      </w:r>
      <w:r w:rsidR="00521A36" w:rsidRPr="00127C21">
        <w:rPr>
          <w:rFonts w:ascii="Times New Roman" w:hAnsi="Times New Roman" w:cs="Times New Roman"/>
          <w:sz w:val="20"/>
          <w:szCs w:val="20"/>
        </w:rPr>
        <w:t xml:space="preserve"> w tym</w:t>
      </w:r>
      <w:r w:rsidR="002F251D" w:rsidRPr="00127C21">
        <w:rPr>
          <w:rFonts w:ascii="Times New Roman" w:hAnsi="Times New Roman" w:cs="Times New Roman"/>
          <w:sz w:val="20"/>
          <w:szCs w:val="20"/>
        </w:rPr>
        <w:t xml:space="preserve"> powstałego na skutek oszustwa lub </w:t>
      </w:r>
      <w:r w:rsidRPr="00127C21">
        <w:rPr>
          <w:rFonts w:ascii="Times New Roman" w:hAnsi="Times New Roman" w:cs="Times New Roman"/>
          <w:sz w:val="20"/>
          <w:szCs w:val="20"/>
        </w:rPr>
        <w:t>błędów,</w:t>
      </w:r>
    </w:p>
    <w:p w14:paraId="5BFBC8ED" w14:textId="77777777" w:rsidR="001515F1" w:rsidRPr="00127C21" w:rsidRDefault="001515F1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prawidłowość danych ujętych w oświadcze</w:t>
      </w:r>
      <w:r w:rsidR="00DD2FC8" w:rsidRPr="00127C21">
        <w:rPr>
          <w:rFonts w:ascii="Times New Roman" w:hAnsi="Times New Roman" w:cs="Times New Roman"/>
          <w:sz w:val="20"/>
          <w:szCs w:val="20"/>
        </w:rPr>
        <w:t>niu zawartym w punktach 7.1. – 7.2. powyżej,</w:t>
      </w:r>
    </w:p>
    <w:p w14:paraId="65581E70" w14:textId="5B90A2B7" w:rsidR="001515F1" w:rsidRPr="00127C21" w:rsidRDefault="00217730" w:rsidP="00452D77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odpowiedniość rozliczenia i ujawnienia relacji oraz transakcji</w:t>
      </w:r>
      <w:r w:rsidR="004A15A1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942A8C" w:rsidRPr="00127C21">
        <w:rPr>
          <w:rFonts w:ascii="Times New Roman" w:hAnsi="Times New Roman" w:cs="Times New Roman"/>
          <w:sz w:val="20"/>
          <w:szCs w:val="20"/>
        </w:rPr>
        <w:t>z podmiotami z grupy kapitałowej Zleceniodawcy oraz</w:t>
      </w:r>
      <w:r w:rsidRPr="00127C21">
        <w:rPr>
          <w:rFonts w:ascii="Times New Roman" w:hAnsi="Times New Roman" w:cs="Times New Roman"/>
          <w:sz w:val="20"/>
          <w:szCs w:val="20"/>
        </w:rPr>
        <w:t xml:space="preserve"> z </w:t>
      </w:r>
      <w:r w:rsidR="00942A8C" w:rsidRPr="00127C21">
        <w:rPr>
          <w:rFonts w:ascii="Times New Roman" w:hAnsi="Times New Roman" w:cs="Times New Roman"/>
          <w:sz w:val="20"/>
          <w:szCs w:val="20"/>
        </w:rPr>
        <w:t>podmiotami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B93186" w:rsidRPr="00127C21">
        <w:rPr>
          <w:rFonts w:ascii="Times New Roman" w:hAnsi="Times New Roman" w:cs="Times New Roman"/>
          <w:sz w:val="20"/>
          <w:szCs w:val="20"/>
        </w:rPr>
        <w:t>powiązanymi (w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DA0E63" w:rsidRPr="00127C21">
        <w:rPr>
          <w:rFonts w:ascii="Times New Roman" w:hAnsi="Times New Roman" w:cs="Times New Roman"/>
          <w:sz w:val="20"/>
          <w:szCs w:val="20"/>
        </w:rPr>
        <w:t>tym w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aspekcie prawno-podatkowym</w:t>
      </w:r>
      <w:r w:rsidRPr="00127C21">
        <w:rPr>
          <w:rFonts w:ascii="Times New Roman" w:hAnsi="Times New Roman" w:cs="Times New Roman"/>
          <w:sz w:val="20"/>
          <w:szCs w:val="20"/>
        </w:rPr>
        <w:t>)</w:t>
      </w:r>
      <w:r w:rsidR="001515F1" w:rsidRPr="00127C21">
        <w:rPr>
          <w:rFonts w:ascii="Times New Roman" w:hAnsi="Times New Roman" w:cs="Times New Roman"/>
          <w:sz w:val="20"/>
          <w:szCs w:val="20"/>
        </w:rPr>
        <w:t>.</w:t>
      </w:r>
    </w:p>
    <w:p w14:paraId="5E54A88F" w14:textId="77777777" w:rsidR="000C482C" w:rsidRPr="00127C21" w:rsidRDefault="00EB2DC3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Dalsze postanowienia dotyczącej badania</w:t>
      </w:r>
    </w:p>
    <w:p w14:paraId="70D34B97" w14:textId="3E0D786F" w:rsidR="00BE5047" w:rsidRPr="00127C21" w:rsidRDefault="001515F1" w:rsidP="00AA6580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Zleceniobiorca przeprowadzi badanie</w:t>
      </w:r>
      <w:r w:rsidR="00F33724" w:rsidRPr="00127C21">
        <w:rPr>
          <w:rFonts w:ascii="Times New Roman" w:hAnsi="Times New Roman" w:cs="Times New Roman"/>
          <w:sz w:val="20"/>
          <w:szCs w:val="20"/>
        </w:rPr>
        <w:t xml:space="preserve"> poszczególnych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0E534A" w:rsidRPr="00127C21">
        <w:rPr>
          <w:rFonts w:ascii="Times New Roman" w:hAnsi="Times New Roman" w:cs="Times New Roman"/>
          <w:sz w:val="20"/>
          <w:szCs w:val="20"/>
        </w:rPr>
        <w:t>prawozda</w:t>
      </w:r>
      <w:r w:rsidR="00F33724" w:rsidRPr="00127C21">
        <w:rPr>
          <w:rFonts w:ascii="Times New Roman" w:hAnsi="Times New Roman" w:cs="Times New Roman"/>
          <w:sz w:val="20"/>
          <w:szCs w:val="20"/>
        </w:rPr>
        <w:t>ń</w:t>
      </w:r>
      <w:r w:rsidR="000E534A" w:rsidRPr="00127C21">
        <w:rPr>
          <w:rFonts w:ascii="Times New Roman" w:hAnsi="Times New Roman" w:cs="Times New Roman"/>
          <w:sz w:val="20"/>
          <w:szCs w:val="20"/>
        </w:rPr>
        <w:t xml:space="preserve"> finansow</w:t>
      </w:r>
      <w:r w:rsidR="00F33724" w:rsidRPr="00127C21">
        <w:rPr>
          <w:rFonts w:ascii="Times New Roman" w:hAnsi="Times New Roman" w:cs="Times New Roman"/>
          <w:sz w:val="20"/>
          <w:szCs w:val="20"/>
        </w:rPr>
        <w:t>ych</w:t>
      </w:r>
      <w:r w:rsidR="000E534A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7A5002" w:rsidRPr="00127C21">
        <w:rPr>
          <w:rFonts w:ascii="Times New Roman" w:hAnsi="Times New Roman" w:cs="Times New Roman"/>
          <w:sz w:val="20"/>
          <w:szCs w:val="20"/>
        </w:rPr>
        <w:t>zgodnie z </w:t>
      </w:r>
      <w:r w:rsidR="00596654" w:rsidRPr="00127C21">
        <w:rPr>
          <w:rFonts w:ascii="Times New Roman" w:hAnsi="Times New Roman" w:cs="Times New Roman"/>
          <w:sz w:val="20"/>
          <w:szCs w:val="20"/>
        </w:rPr>
        <w:t>regulacjami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ujętymi w </w:t>
      </w:r>
      <w:r w:rsidR="000E534A" w:rsidRPr="00127C21">
        <w:rPr>
          <w:rFonts w:ascii="Times New Roman" w:hAnsi="Times New Roman" w:cs="Times New Roman"/>
          <w:sz w:val="20"/>
          <w:szCs w:val="20"/>
        </w:rPr>
        <w:t>punkcie 1.2.</w:t>
      </w:r>
      <w:r w:rsidR="00EB2DC3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044B4" w:rsidRPr="00127C21">
        <w:rPr>
          <w:rFonts w:ascii="Times New Roman" w:hAnsi="Times New Roman" w:cs="Times New Roman"/>
          <w:sz w:val="20"/>
          <w:szCs w:val="20"/>
        </w:rPr>
        <w:t>Badanie S</w:t>
      </w:r>
      <w:r w:rsidR="00EB2DC3" w:rsidRPr="00127C21">
        <w:rPr>
          <w:rFonts w:ascii="Times New Roman" w:hAnsi="Times New Roman" w:cs="Times New Roman"/>
          <w:sz w:val="20"/>
          <w:szCs w:val="20"/>
        </w:rPr>
        <w:t>pr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awozdania finansowego zostanie </w:t>
      </w:r>
      <w:r w:rsidR="00127C21">
        <w:rPr>
          <w:rFonts w:ascii="Times New Roman" w:hAnsi="Times New Roman" w:cs="Times New Roman"/>
          <w:sz w:val="20"/>
          <w:szCs w:val="20"/>
        </w:rPr>
        <w:t>przeprowadzone w </w:t>
      </w:r>
      <w:r w:rsidR="00EB2DC3" w:rsidRPr="00127C21">
        <w:rPr>
          <w:rFonts w:ascii="Times New Roman" w:hAnsi="Times New Roman" w:cs="Times New Roman"/>
          <w:sz w:val="20"/>
          <w:szCs w:val="20"/>
        </w:rPr>
        <w:t xml:space="preserve">taki sposób, aby uzyskać </w:t>
      </w:r>
      <w:r w:rsidR="00817F2D" w:rsidRPr="00127C21">
        <w:rPr>
          <w:rFonts w:ascii="Times New Roman" w:hAnsi="Times New Roman" w:cs="Times New Roman"/>
          <w:sz w:val="20"/>
          <w:szCs w:val="20"/>
        </w:rPr>
        <w:t>wystarczającą</w:t>
      </w:r>
      <w:r w:rsidR="00EB2DC3" w:rsidRPr="00127C21">
        <w:rPr>
          <w:rFonts w:ascii="Times New Roman" w:hAnsi="Times New Roman" w:cs="Times New Roman"/>
          <w:sz w:val="20"/>
          <w:szCs w:val="20"/>
        </w:rPr>
        <w:t xml:space="preserve"> pewność, </w:t>
      </w:r>
      <w:r w:rsidR="006044B4" w:rsidRPr="00127C21">
        <w:rPr>
          <w:rFonts w:ascii="Times New Roman" w:hAnsi="Times New Roman" w:cs="Times New Roman"/>
          <w:sz w:val="20"/>
          <w:szCs w:val="20"/>
        </w:rPr>
        <w:t>że S</w:t>
      </w:r>
      <w:r w:rsidR="00817F2D" w:rsidRPr="00127C21">
        <w:rPr>
          <w:rFonts w:ascii="Times New Roman" w:hAnsi="Times New Roman" w:cs="Times New Roman"/>
          <w:sz w:val="20"/>
          <w:szCs w:val="20"/>
        </w:rPr>
        <w:t xml:space="preserve">prawozdanie finansowe </w:t>
      </w:r>
      <w:r w:rsidR="00EB2DC3" w:rsidRPr="00127C21">
        <w:rPr>
          <w:rFonts w:ascii="Times New Roman" w:hAnsi="Times New Roman" w:cs="Times New Roman"/>
          <w:sz w:val="20"/>
          <w:szCs w:val="20"/>
        </w:rPr>
        <w:t xml:space="preserve">nie zawiera istotnych </w:t>
      </w:r>
      <w:r w:rsidR="00817F2D" w:rsidRPr="00127C21">
        <w:rPr>
          <w:rFonts w:ascii="Times New Roman" w:hAnsi="Times New Roman" w:cs="Times New Roman"/>
          <w:sz w:val="20"/>
          <w:szCs w:val="20"/>
        </w:rPr>
        <w:t>zniekształceń</w:t>
      </w:r>
      <w:r w:rsidR="00217730" w:rsidRPr="00127C21">
        <w:rPr>
          <w:rFonts w:ascii="Times New Roman" w:hAnsi="Times New Roman" w:cs="Times New Roman"/>
          <w:sz w:val="20"/>
          <w:szCs w:val="20"/>
        </w:rPr>
        <w:t xml:space="preserve"> spowodowanych błędem lub </w:t>
      </w:r>
      <w:r w:rsidR="00B93186" w:rsidRPr="00127C21">
        <w:rPr>
          <w:rFonts w:ascii="Times New Roman" w:hAnsi="Times New Roman" w:cs="Times New Roman"/>
          <w:sz w:val="20"/>
          <w:szCs w:val="20"/>
        </w:rPr>
        <w:t>oszustwem</w:t>
      </w:r>
      <w:r w:rsidR="00B93186" w:rsidRPr="00127C21">
        <w:rPr>
          <w:rStyle w:val="Odwoaniedokomentarza"/>
          <w:rFonts w:ascii="Times New Roman" w:hAnsi="Times New Roman" w:cs="Times New Roman"/>
          <w:sz w:val="20"/>
          <w:szCs w:val="20"/>
        </w:rPr>
        <w:t xml:space="preserve">. </w:t>
      </w:r>
    </w:p>
    <w:p w14:paraId="7507DCC2" w14:textId="00C8F429" w:rsidR="00F449E6" w:rsidRPr="00127C21" w:rsidRDefault="00EB2DC3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Strony oświadczają, że są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 świadome i akceptują fakt, iż uzyskanie całkowitej pewności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w </w:t>
      </w:r>
      <w:r w:rsidR="00BB30F3" w:rsidRPr="00127C21">
        <w:rPr>
          <w:rFonts w:ascii="Times New Roman" w:hAnsi="Times New Roman" w:cs="Times New Roman"/>
          <w:sz w:val="20"/>
          <w:szCs w:val="20"/>
        </w:rPr>
        <w:t>powyższym zakresie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 nie jest możliwe ze względu na wpisan</w:t>
      </w:r>
      <w:r w:rsidR="002F251D" w:rsidRPr="00127C21">
        <w:rPr>
          <w:rFonts w:ascii="Times New Roman" w:hAnsi="Times New Roman" w:cs="Times New Roman"/>
          <w:sz w:val="20"/>
          <w:szCs w:val="20"/>
        </w:rPr>
        <w:t>y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 w charakter badania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6F478A" w:rsidRPr="00127C21">
        <w:rPr>
          <w:rFonts w:ascii="Times New Roman" w:hAnsi="Times New Roman" w:cs="Times New Roman"/>
          <w:sz w:val="20"/>
          <w:szCs w:val="20"/>
        </w:rPr>
        <w:t>prawozdania finansowego czynnik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DE7AFA" w:rsidRPr="00127C21">
        <w:rPr>
          <w:rFonts w:ascii="Times New Roman" w:hAnsi="Times New Roman" w:cs="Times New Roman"/>
          <w:sz w:val="20"/>
          <w:szCs w:val="20"/>
        </w:rPr>
        <w:t xml:space="preserve">zawodowego </w:t>
      </w:r>
      <w:r w:rsidR="006F478A" w:rsidRPr="00127C21">
        <w:rPr>
          <w:rFonts w:ascii="Times New Roman" w:hAnsi="Times New Roman" w:cs="Times New Roman"/>
          <w:sz w:val="20"/>
          <w:szCs w:val="20"/>
        </w:rPr>
        <w:t>osądu oraz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czynnik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 próby polegający m.in. na sprawdzeniu w sposób wyrywkowy dowodów i zapisów księgowych, z k</w:t>
      </w:r>
      <w:r w:rsidR="006044B4" w:rsidRPr="00127C21">
        <w:rPr>
          <w:rFonts w:ascii="Times New Roman" w:hAnsi="Times New Roman" w:cs="Times New Roman"/>
          <w:sz w:val="20"/>
          <w:szCs w:val="20"/>
        </w:rPr>
        <w:t>tórych wynikają dane zawarte w S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prawozdaniu finansowym. </w:t>
      </w:r>
      <w:r w:rsidR="00BE5047" w:rsidRPr="00127C21">
        <w:rPr>
          <w:rFonts w:ascii="Times New Roman" w:hAnsi="Times New Roman" w:cs="Times New Roman"/>
          <w:sz w:val="20"/>
          <w:szCs w:val="20"/>
        </w:rPr>
        <w:t>Zleceniobiorca projekt</w:t>
      </w:r>
      <w:r w:rsidR="00AF13CE" w:rsidRPr="00127C21">
        <w:rPr>
          <w:rFonts w:ascii="Times New Roman" w:hAnsi="Times New Roman" w:cs="Times New Roman"/>
          <w:sz w:val="20"/>
          <w:szCs w:val="20"/>
        </w:rPr>
        <w:t xml:space="preserve">uje </w:t>
      </w:r>
      <w:r w:rsidR="00BE5047" w:rsidRPr="00127C21">
        <w:rPr>
          <w:rFonts w:ascii="Times New Roman" w:hAnsi="Times New Roman" w:cs="Times New Roman"/>
          <w:sz w:val="20"/>
          <w:szCs w:val="20"/>
        </w:rPr>
        <w:t xml:space="preserve">swoje badanie w taki sposób, by wykryć </w:t>
      </w:r>
      <w:r w:rsidR="00AF13CE" w:rsidRPr="00127C21">
        <w:rPr>
          <w:rFonts w:ascii="Times New Roman" w:hAnsi="Times New Roman" w:cs="Times New Roman"/>
          <w:sz w:val="20"/>
          <w:szCs w:val="20"/>
        </w:rPr>
        <w:t>zniekształcenia</w:t>
      </w:r>
      <w:r w:rsidR="00BE5047" w:rsidRPr="00127C21">
        <w:rPr>
          <w:rFonts w:ascii="Times New Roman" w:hAnsi="Times New Roman" w:cs="Times New Roman"/>
          <w:sz w:val="20"/>
          <w:szCs w:val="20"/>
        </w:rPr>
        <w:t xml:space="preserve">, które mogłyby mieć istotny wpływ na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BE5047" w:rsidRPr="00127C21">
        <w:rPr>
          <w:rFonts w:ascii="Times New Roman" w:hAnsi="Times New Roman" w:cs="Times New Roman"/>
          <w:sz w:val="20"/>
          <w:szCs w:val="20"/>
        </w:rPr>
        <w:t xml:space="preserve">prawozdanie finansowe. Zleceniobiorca nie jest w stanie zbadać wszystkich </w:t>
      </w:r>
      <w:r w:rsidR="00DE7AFA" w:rsidRPr="00127C21">
        <w:rPr>
          <w:rFonts w:ascii="Times New Roman" w:hAnsi="Times New Roman" w:cs="Times New Roman"/>
          <w:sz w:val="20"/>
          <w:szCs w:val="20"/>
        </w:rPr>
        <w:t>transakcji</w:t>
      </w:r>
      <w:r w:rsidR="007A5002" w:rsidRPr="00127C21">
        <w:rPr>
          <w:rFonts w:ascii="Times New Roman" w:hAnsi="Times New Roman" w:cs="Times New Roman"/>
          <w:sz w:val="20"/>
          <w:szCs w:val="20"/>
        </w:rPr>
        <w:t>, które miały miejsce w </w:t>
      </w:r>
      <w:r w:rsidR="006044B4" w:rsidRPr="00127C21">
        <w:rPr>
          <w:rFonts w:ascii="Times New Roman" w:hAnsi="Times New Roman" w:cs="Times New Roman"/>
          <w:sz w:val="20"/>
          <w:szCs w:val="20"/>
        </w:rPr>
        <w:t>ciągu roku obrotowego objętego S</w:t>
      </w:r>
      <w:r w:rsidR="00BE5047" w:rsidRPr="00127C21">
        <w:rPr>
          <w:rFonts w:ascii="Times New Roman" w:hAnsi="Times New Roman" w:cs="Times New Roman"/>
          <w:sz w:val="20"/>
          <w:szCs w:val="20"/>
        </w:rPr>
        <w:t>prawozdanie</w:t>
      </w:r>
      <w:r w:rsidR="007A5002" w:rsidRPr="00127C21">
        <w:rPr>
          <w:rFonts w:ascii="Times New Roman" w:hAnsi="Times New Roman" w:cs="Times New Roman"/>
          <w:sz w:val="20"/>
          <w:szCs w:val="20"/>
        </w:rPr>
        <w:t>m finansowym. Mając powyższe na </w:t>
      </w:r>
      <w:r w:rsidR="00BE5047" w:rsidRPr="00127C21">
        <w:rPr>
          <w:rFonts w:ascii="Times New Roman" w:hAnsi="Times New Roman" w:cs="Times New Roman"/>
          <w:sz w:val="20"/>
          <w:szCs w:val="20"/>
        </w:rPr>
        <w:t xml:space="preserve">względzie 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Zleceniodawca przyjmuje do wiadomości i akceptuje, że istnieje ryzyko, iż </w:t>
      </w:r>
      <w:r w:rsidR="00AF13CE" w:rsidRPr="00127C21">
        <w:rPr>
          <w:rFonts w:ascii="Times New Roman" w:hAnsi="Times New Roman" w:cs="Times New Roman"/>
          <w:sz w:val="20"/>
          <w:szCs w:val="20"/>
        </w:rPr>
        <w:t>niektóre istotne zniekształcenia Sprawozdań finansowych</w:t>
      </w:r>
      <w:r w:rsidR="00AC35AC" w:rsidRPr="00127C21">
        <w:rPr>
          <w:rFonts w:ascii="Times New Roman" w:hAnsi="Times New Roman" w:cs="Times New Roman"/>
          <w:sz w:val="20"/>
          <w:szCs w:val="20"/>
        </w:rPr>
        <w:t xml:space="preserve"> w tym</w:t>
      </w:r>
      <w:r w:rsidR="00AF13CE" w:rsidRPr="00127C21">
        <w:rPr>
          <w:rFonts w:ascii="Times New Roman" w:hAnsi="Times New Roman" w:cs="Times New Roman"/>
          <w:sz w:val="20"/>
          <w:szCs w:val="20"/>
        </w:rPr>
        <w:t xml:space="preserve"> spowodowane błędem lub oszustwem lub uchybienia w księgach rachunkowych Zlecenio</w:t>
      </w:r>
      <w:r w:rsidR="00FC5DA7" w:rsidRPr="00127C21">
        <w:rPr>
          <w:rFonts w:ascii="Times New Roman" w:hAnsi="Times New Roman" w:cs="Times New Roman"/>
          <w:sz w:val="20"/>
          <w:szCs w:val="20"/>
        </w:rPr>
        <w:t>dawcy</w:t>
      </w:r>
      <w:r w:rsidR="00AF13CE" w:rsidRPr="00127C21">
        <w:rPr>
          <w:rFonts w:ascii="Times New Roman" w:hAnsi="Times New Roman" w:cs="Times New Roman"/>
          <w:sz w:val="20"/>
          <w:szCs w:val="20"/>
        </w:rPr>
        <w:t xml:space="preserve"> nie zostaną wykryte, mimo iż badanie zostało poprawnie zaplano</w:t>
      </w:r>
      <w:r w:rsidR="007A5002" w:rsidRPr="00127C21">
        <w:rPr>
          <w:rFonts w:ascii="Times New Roman" w:hAnsi="Times New Roman" w:cs="Times New Roman"/>
          <w:sz w:val="20"/>
          <w:szCs w:val="20"/>
        </w:rPr>
        <w:t>wane i przeprowadzone zgodnie z </w:t>
      </w:r>
      <w:r w:rsidR="00AF13CE" w:rsidRPr="00127C21">
        <w:rPr>
          <w:rFonts w:ascii="Times New Roman" w:hAnsi="Times New Roman" w:cs="Times New Roman"/>
          <w:sz w:val="20"/>
          <w:szCs w:val="20"/>
        </w:rPr>
        <w:t xml:space="preserve">obowiązującymi </w:t>
      </w:r>
      <w:r w:rsidR="00AA6580" w:rsidRPr="00127C21">
        <w:rPr>
          <w:rFonts w:ascii="Times New Roman" w:hAnsi="Times New Roman" w:cs="Times New Roman"/>
          <w:sz w:val="20"/>
          <w:szCs w:val="20"/>
        </w:rPr>
        <w:t>s</w:t>
      </w:r>
      <w:r w:rsidR="00AF13CE" w:rsidRPr="00127C21">
        <w:rPr>
          <w:rFonts w:ascii="Times New Roman" w:hAnsi="Times New Roman" w:cs="Times New Roman"/>
          <w:sz w:val="20"/>
          <w:szCs w:val="20"/>
        </w:rPr>
        <w:t xml:space="preserve">tandardami </w:t>
      </w:r>
      <w:r w:rsidR="00AA6580" w:rsidRPr="00127C21">
        <w:rPr>
          <w:rFonts w:ascii="Times New Roman" w:hAnsi="Times New Roman" w:cs="Times New Roman"/>
          <w:sz w:val="20"/>
          <w:szCs w:val="20"/>
        </w:rPr>
        <w:t>b</w:t>
      </w:r>
      <w:r w:rsidR="00AF13CE" w:rsidRPr="00127C21">
        <w:rPr>
          <w:rFonts w:ascii="Times New Roman" w:hAnsi="Times New Roman" w:cs="Times New Roman"/>
          <w:sz w:val="20"/>
          <w:szCs w:val="20"/>
        </w:rPr>
        <w:t>adania</w:t>
      </w:r>
      <w:r w:rsidR="0052197D" w:rsidRPr="00127C21">
        <w:rPr>
          <w:rFonts w:ascii="Times New Roman" w:hAnsi="Times New Roman" w:cs="Times New Roman"/>
          <w:sz w:val="20"/>
          <w:szCs w:val="20"/>
        </w:rPr>
        <w:t>.</w:t>
      </w:r>
      <w:r w:rsidR="00AC35AC" w:rsidRPr="00127C21">
        <w:rPr>
          <w:rFonts w:ascii="Times New Roman" w:hAnsi="Times New Roman" w:cs="Times New Roman"/>
          <w:sz w:val="20"/>
          <w:szCs w:val="20"/>
        </w:rPr>
        <w:t xml:space="preserve"> Strony są zgodne, że powyższe czynniki wykluczają możliwość udzielenia przez Zleceniobiorcę jakiejkolwie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k </w:t>
      </w:r>
      <w:r w:rsidR="00B93186" w:rsidRPr="00127C21">
        <w:rPr>
          <w:rFonts w:ascii="Times New Roman" w:hAnsi="Times New Roman" w:cs="Times New Roman"/>
          <w:sz w:val="20"/>
          <w:szCs w:val="20"/>
        </w:rPr>
        <w:t>gwarancji, co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do dokładności i </w:t>
      </w:r>
      <w:r w:rsidR="00AC35AC" w:rsidRPr="00127C21">
        <w:rPr>
          <w:rFonts w:ascii="Times New Roman" w:hAnsi="Times New Roman" w:cs="Times New Roman"/>
          <w:sz w:val="20"/>
          <w:szCs w:val="20"/>
        </w:rPr>
        <w:t>kompletności poszczególnych Sprawozdań finansowych.</w:t>
      </w:r>
    </w:p>
    <w:p w14:paraId="49ACF6E3" w14:textId="77777777" w:rsidR="00EB6CB9" w:rsidRPr="00127C21" w:rsidRDefault="0052197D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Strony są zgodne, że badanie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</w:t>
      </w:r>
      <w:r w:rsidR="00F449E6" w:rsidRPr="00127C21">
        <w:rPr>
          <w:rFonts w:ascii="Times New Roman" w:hAnsi="Times New Roman" w:cs="Times New Roman"/>
          <w:sz w:val="20"/>
          <w:szCs w:val="20"/>
        </w:rPr>
        <w:t xml:space="preserve"> polega na przeprowadzeniu procedur służących uzyskaniu dowodów badania kwot i ujawnień w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F449E6" w:rsidRPr="00127C21">
        <w:rPr>
          <w:rFonts w:ascii="Times New Roman" w:hAnsi="Times New Roman" w:cs="Times New Roman"/>
          <w:sz w:val="20"/>
          <w:szCs w:val="20"/>
        </w:rPr>
        <w:t xml:space="preserve">prawozdaniu finansowym. Dobór procedur zależy od osądu biegłego rewidenta, w tym od oceny ryzyka </w:t>
      </w:r>
      <w:r w:rsidR="006044B4" w:rsidRPr="00127C21">
        <w:rPr>
          <w:rFonts w:ascii="Times New Roman" w:hAnsi="Times New Roman" w:cs="Times New Roman"/>
          <w:sz w:val="20"/>
          <w:szCs w:val="20"/>
        </w:rPr>
        <w:t>istotnego zniekształcenia S</w:t>
      </w:r>
      <w:r w:rsidR="00F449E6" w:rsidRPr="00127C21">
        <w:rPr>
          <w:rFonts w:ascii="Times New Roman" w:hAnsi="Times New Roman" w:cs="Times New Roman"/>
          <w:sz w:val="20"/>
          <w:szCs w:val="20"/>
        </w:rPr>
        <w:t>prawozdania finansowego spowodowanego oszustwem lub błędem. Badanie obejmuje także ocenę odpowiedniości przyjętych zasad (polityki) rachunkowości, racjonalności ustalonych przez kierownictwo</w:t>
      </w:r>
      <w:r w:rsidR="00596654" w:rsidRPr="00127C21">
        <w:rPr>
          <w:rFonts w:ascii="Times New Roman" w:hAnsi="Times New Roman" w:cs="Times New Roman"/>
          <w:sz w:val="20"/>
          <w:szCs w:val="20"/>
        </w:rPr>
        <w:t xml:space="preserve"> Zleceniodawcy</w:t>
      </w:r>
      <w:r w:rsidR="00F449E6" w:rsidRPr="00127C21">
        <w:rPr>
          <w:rFonts w:ascii="Times New Roman" w:hAnsi="Times New Roman" w:cs="Times New Roman"/>
          <w:sz w:val="20"/>
          <w:szCs w:val="20"/>
        </w:rPr>
        <w:t xml:space="preserve"> wartości szacunkowych, jak również ocenę ogólnej prezentacji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F449E6" w:rsidRPr="00127C21">
        <w:rPr>
          <w:rFonts w:ascii="Times New Roman" w:hAnsi="Times New Roman" w:cs="Times New Roman"/>
          <w:sz w:val="20"/>
          <w:szCs w:val="20"/>
        </w:rPr>
        <w:t>prawozdania finansowego.</w:t>
      </w:r>
    </w:p>
    <w:p w14:paraId="0B883869" w14:textId="17F01BC1" w:rsidR="00EB6CB9" w:rsidRPr="00127C21" w:rsidRDefault="00EB6CB9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Dokonując oceny ryzyka, Zleceniobiorca bierze pod uwagę dz</w:t>
      </w:r>
      <w:r w:rsidR="007A5002" w:rsidRPr="00127C21">
        <w:rPr>
          <w:rFonts w:ascii="Times New Roman" w:hAnsi="Times New Roman" w:cs="Times New Roman"/>
          <w:sz w:val="20"/>
          <w:szCs w:val="20"/>
        </w:rPr>
        <w:t>iałanie kontroli wewnętrznej, w </w:t>
      </w:r>
      <w:r w:rsidRPr="00127C21">
        <w:rPr>
          <w:rFonts w:ascii="Times New Roman" w:hAnsi="Times New Roman" w:cs="Times New Roman"/>
          <w:sz w:val="20"/>
          <w:szCs w:val="20"/>
        </w:rPr>
        <w:t xml:space="preserve">zakresie dotyczącym sporządzania przez Zleceniodawcę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7A5002" w:rsidRPr="00127C21">
        <w:rPr>
          <w:rFonts w:ascii="Times New Roman" w:hAnsi="Times New Roman" w:cs="Times New Roman"/>
          <w:sz w:val="20"/>
          <w:szCs w:val="20"/>
        </w:rPr>
        <w:t>prawozdania finansowego, w </w:t>
      </w:r>
      <w:r w:rsidRPr="00127C21">
        <w:rPr>
          <w:rFonts w:ascii="Times New Roman" w:hAnsi="Times New Roman" w:cs="Times New Roman"/>
          <w:sz w:val="20"/>
          <w:szCs w:val="20"/>
        </w:rPr>
        <w:t>celu zaprojektowania odpowiednich w danych okolicznościach procedur badania, nie zaś wyrażenia opinii o skuteczności kontroli wewnętrznej jednostki. Jednakże Zleceni</w:t>
      </w:r>
      <w:r w:rsidR="00127C21">
        <w:rPr>
          <w:rFonts w:ascii="Times New Roman" w:hAnsi="Times New Roman" w:cs="Times New Roman"/>
          <w:sz w:val="20"/>
          <w:szCs w:val="20"/>
        </w:rPr>
        <w:t>obiorca poinformuje na piśmie o </w:t>
      </w:r>
      <w:r w:rsidRPr="00127C21">
        <w:rPr>
          <w:rFonts w:ascii="Times New Roman" w:hAnsi="Times New Roman" w:cs="Times New Roman"/>
          <w:sz w:val="20"/>
          <w:szCs w:val="20"/>
        </w:rPr>
        <w:t>wszelkich znaczących, mających z</w:t>
      </w:r>
      <w:r w:rsidR="006044B4" w:rsidRPr="00127C21">
        <w:rPr>
          <w:rFonts w:ascii="Times New Roman" w:hAnsi="Times New Roman" w:cs="Times New Roman"/>
          <w:sz w:val="20"/>
          <w:szCs w:val="20"/>
        </w:rPr>
        <w:t>naczenie dla badania 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finansowego, słabościach kontroli wewnętrznej, które zostaną wykryte podczas badania.</w:t>
      </w:r>
    </w:p>
    <w:p w14:paraId="03E8D4BD" w14:textId="77777777" w:rsidR="0052197D" w:rsidRPr="00127C21" w:rsidRDefault="00F449E6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</w:t>
      </w:r>
      <w:r w:rsidR="006044B4" w:rsidRPr="00127C21">
        <w:rPr>
          <w:rFonts w:ascii="Times New Roman" w:hAnsi="Times New Roman" w:cs="Times New Roman"/>
          <w:sz w:val="20"/>
          <w:szCs w:val="20"/>
        </w:rPr>
        <w:t>trony są zgodne, że badanie S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prawozdania finansowego zostanie przeprowadzone w celu sporządzenia </w:t>
      </w:r>
      <w:r w:rsidRPr="00127C21">
        <w:rPr>
          <w:rFonts w:ascii="Times New Roman" w:hAnsi="Times New Roman" w:cs="Times New Roman"/>
          <w:sz w:val="20"/>
          <w:szCs w:val="20"/>
        </w:rPr>
        <w:t xml:space="preserve">przez Zleceniobiorcę na piśmie </w:t>
      </w:r>
      <w:r w:rsidR="00596654" w:rsidRPr="00127C21">
        <w:rPr>
          <w:rFonts w:ascii="Times New Roman" w:hAnsi="Times New Roman" w:cs="Times New Roman"/>
          <w:sz w:val="20"/>
          <w:szCs w:val="20"/>
        </w:rPr>
        <w:t>S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prawozdania </w:t>
      </w:r>
      <w:r w:rsidRPr="00127C21">
        <w:rPr>
          <w:rFonts w:ascii="Times New Roman" w:hAnsi="Times New Roman" w:cs="Times New Roman"/>
          <w:sz w:val="20"/>
          <w:szCs w:val="20"/>
        </w:rPr>
        <w:t>z badania</w:t>
      </w:r>
      <w:r w:rsidR="00CA2966" w:rsidRPr="00127C21">
        <w:rPr>
          <w:rFonts w:ascii="Times New Roman" w:hAnsi="Times New Roman" w:cs="Times New Roman"/>
          <w:sz w:val="20"/>
          <w:szCs w:val="20"/>
        </w:rPr>
        <w:t xml:space="preserve"> zawierającego elementy wskazane w Ustawie o biegłych rewidentach, w tym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52197D" w:rsidRPr="00127C21">
        <w:rPr>
          <w:rFonts w:ascii="Times New Roman" w:hAnsi="Times New Roman" w:cs="Times New Roman"/>
          <w:sz w:val="20"/>
          <w:szCs w:val="20"/>
        </w:rPr>
        <w:t>st</w:t>
      </w:r>
      <w:r w:rsidRPr="00127C21">
        <w:rPr>
          <w:rFonts w:ascii="Times New Roman" w:hAnsi="Times New Roman" w:cs="Times New Roman"/>
          <w:sz w:val="20"/>
          <w:szCs w:val="20"/>
        </w:rPr>
        <w:t xml:space="preserve">wierdzającego, </w:t>
      </w:r>
      <w:r w:rsidR="006044B4" w:rsidRPr="00127C21">
        <w:rPr>
          <w:rFonts w:ascii="Times New Roman" w:hAnsi="Times New Roman" w:cs="Times New Roman"/>
          <w:sz w:val="20"/>
          <w:szCs w:val="20"/>
        </w:rPr>
        <w:t>czy S</w:t>
      </w:r>
      <w:r w:rsidR="0052197D" w:rsidRPr="00127C21">
        <w:rPr>
          <w:rFonts w:ascii="Times New Roman" w:hAnsi="Times New Roman" w:cs="Times New Roman"/>
          <w:sz w:val="20"/>
          <w:szCs w:val="20"/>
        </w:rPr>
        <w:t>prawozdanie</w:t>
      </w:r>
      <w:r w:rsidRPr="00127C21">
        <w:rPr>
          <w:rFonts w:ascii="Times New Roman" w:hAnsi="Times New Roman" w:cs="Times New Roman"/>
          <w:sz w:val="20"/>
          <w:szCs w:val="20"/>
        </w:rPr>
        <w:t xml:space="preserve"> finansowe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przedstawia </w:t>
      </w:r>
      <w:r w:rsidR="005E1BB5" w:rsidRPr="00127C21">
        <w:rPr>
          <w:rFonts w:ascii="Times New Roman" w:hAnsi="Times New Roman" w:cs="Times New Roman"/>
          <w:sz w:val="20"/>
          <w:szCs w:val="20"/>
        </w:rPr>
        <w:t>rzetelny i jasny obraz sytuacji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majątkow</w:t>
      </w:r>
      <w:r w:rsidR="005E1BB5" w:rsidRPr="00127C21">
        <w:rPr>
          <w:rFonts w:ascii="Times New Roman" w:hAnsi="Times New Roman" w:cs="Times New Roman"/>
          <w:sz w:val="20"/>
          <w:szCs w:val="20"/>
        </w:rPr>
        <w:t>ej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i finansow</w:t>
      </w:r>
      <w:r w:rsidR="005E1BB5" w:rsidRPr="00127C21">
        <w:rPr>
          <w:rFonts w:ascii="Times New Roman" w:hAnsi="Times New Roman" w:cs="Times New Roman"/>
          <w:sz w:val="20"/>
          <w:szCs w:val="20"/>
        </w:rPr>
        <w:t>ej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oraz wynik</w:t>
      </w:r>
      <w:r w:rsidR="005E1BB5" w:rsidRPr="00127C21">
        <w:rPr>
          <w:rFonts w:ascii="Times New Roman" w:hAnsi="Times New Roman" w:cs="Times New Roman"/>
          <w:sz w:val="20"/>
          <w:szCs w:val="20"/>
        </w:rPr>
        <w:t>u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finansow</w:t>
      </w:r>
      <w:r w:rsidR="005E1BB5" w:rsidRPr="00127C21">
        <w:rPr>
          <w:rFonts w:ascii="Times New Roman" w:hAnsi="Times New Roman" w:cs="Times New Roman"/>
          <w:sz w:val="20"/>
          <w:szCs w:val="20"/>
        </w:rPr>
        <w:t>ego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zgodnie z mającymi zastosowanie przepisami dotyczącymi rachunkowości oraz sprawozdawczości finansowej, a także z przyjętymi zasadami (polityką) rachunkowości. </w:t>
      </w:r>
    </w:p>
    <w:p w14:paraId="2FF2F546" w14:textId="0A728320" w:rsidR="00A16E29" w:rsidRPr="00A16E29" w:rsidRDefault="001515F1" w:rsidP="00A16E29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lastRenderedPageBreak/>
        <w:t>Zleceniobiorca poinformuje Zleceniodawcę o zauważonych w trakc</w:t>
      </w:r>
      <w:r w:rsidR="00127C21">
        <w:rPr>
          <w:rFonts w:ascii="Times New Roman" w:hAnsi="Times New Roman" w:cs="Times New Roman"/>
          <w:sz w:val="20"/>
          <w:szCs w:val="20"/>
        </w:rPr>
        <w:t>ie badania naruszeniach prawa i </w:t>
      </w:r>
      <w:r w:rsidRPr="00127C21">
        <w:rPr>
          <w:rFonts w:ascii="Times New Roman" w:hAnsi="Times New Roman" w:cs="Times New Roman"/>
          <w:sz w:val="20"/>
          <w:szCs w:val="20"/>
        </w:rPr>
        <w:t xml:space="preserve">przepisów, </w:t>
      </w:r>
      <w:r w:rsidR="00B93186" w:rsidRPr="00127C21">
        <w:rPr>
          <w:rFonts w:ascii="Times New Roman" w:hAnsi="Times New Roman" w:cs="Times New Roman"/>
          <w:sz w:val="20"/>
          <w:szCs w:val="20"/>
        </w:rPr>
        <w:t>chyba, że</w:t>
      </w:r>
      <w:r w:rsidRPr="00127C21">
        <w:rPr>
          <w:rFonts w:ascii="Times New Roman" w:hAnsi="Times New Roman" w:cs="Times New Roman"/>
          <w:sz w:val="20"/>
          <w:szCs w:val="20"/>
        </w:rPr>
        <w:t xml:space="preserve"> będą mało znaczące. </w:t>
      </w:r>
    </w:p>
    <w:p w14:paraId="02E52D32" w14:textId="705FAF5E" w:rsidR="000C482C" w:rsidRPr="00127C21" w:rsidRDefault="0003592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Wynagrodzenie</w:t>
      </w:r>
    </w:p>
    <w:p w14:paraId="2D037A15" w14:textId="013FEB6F" w:rsidR="00AE502C" w:rsidRPr="00127C21" w:rsidRDefault="00B71CD4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Niezależnie od </w:t>
      </w:r>
      <w:r w:rsidR="00B93186" w:rsidRPr="00127C21">
        <w:rPr>
          <w:rFonts w:ascii="Times New Roman" w:hAnsi="Times New Roman" w:cs="Times New Roman"/>
          <w:sz w:val="20"/>
          <w:szCs w:val="20"/>
        </w:rPr>
        <w:t>tego, jaki</w:t>
      </w:r>
      <w:r w:rsidRPr="00127C21">
        <w:rPr>
          <w:rFonts w:ascii="Times New Roman" w:hAnsi="Times New Roman" w:cs="Times New Roman"/>
          <w:sz w:val="20"/>
          <w:szCs w:val="20"/>
        </w:rPr>
        <w:t xml:space="preserve"> rodzaj opinii zawiera Sprawozdanie z badania (w tym odmowę wyrażenia opinii) </w:t>
      </w:r>
      <w:r w:rsidR="00DE4C66" w:rsidRPr="00127C21">
        <w:rPr>
          <w:rFonts w:ascii="Times New Roman" w:hAnsi="Times New Roman" w:cs="Times New Roman"/>
          <w:sz w:val="20"/>
          <w:szCs w:val="20"/>
        </w:rPr>
        <w:t>Strony ustalają, że</w:t>
      </w:r>
      <w:r w:rsidR="00521A36" w:rsidRPr="00127C21">
        <w:rPr>
          <w:rFonts w:ascii="Times New Roman" w:hAnsi="Times New Roman" w:cs="Times New Roman"/>
          <w:sz w:val="20"/>
          <w:szCs w:val="20"/>
        </w:rPr>
        <w:t xml:space="preserve"> łączne</w:t>
      </w:r>
      <w:r w:rsidR="00DE4C66" w:rsidRPr="00127C21">
        <w:rPr>
          <w:rFonts w:ascii="Times New Roman" w:hAnsi="Times New Roman" w:cs="Times New Roman"/>
          <w:sz w:val="20"/>
          <w:szCs w:val="20"/>
        </w:rPr>
        <w:t xml:space="preserve"> wynagrodzenie Zleceniobiorcy z</w:t>
      </w:r>
      <w:r w:rsidR="005E1BB5" w:rsidRPr="00127C21">
        <w:rPr>
          <w:rFonts w:ascii="Times New Roman" w:hAnsi="Times New Roman" w:cs="Times New Roman"/>
          <w:sz w:val="20"/>
          <w:szCs w:val="20"/>
        </w:rPr>
        <w:t xml:space="preserve"> tytułu przeprowadzenia bada</w:t>
      </w:r>
      <w:r w:rsidR="00521A36" w:rsidRPr="00127C21">
        <w:rPr>
          <w:rFonts w:ascii="Times New Roman" w:hAnsi="Times New Roman" w:cs="Times New Roman"/>
          <w:sz w:val="20"/>
          <w:szCs w:val="20"/>
        </w:rPr>
        <w:t>ń</w:t>
      </w:r>
      <w:r w:rsidR="005E1BB5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DE4C66" w:rsidRPr="00127C21">
        <w:rPr>
          <w:rFonts w:ascii="Times New Roman" w:hAnsi="Times New Roman" w:cs="Times New Roman"/>
          <w:sz w:val="20"/>
          <w:szCs w:val="20"/>
        </w:rPr>
        <w:t>prawozda</w:t>
      </w:r>
      <w:r w:rsidR="00521A36" w:rsidRPr="00127C21">
        <w:rPr>
          <w:rFonts w:ascii="Times New Roman" w:hAnsi="Times New Roman" w:cs="Times New Roman"/>
          <w:sz w:val="20"/>
          <w:szCs w:val="20"/>
        </w:rPr>
        <w:t>ń</w:t>
      </w:r>
      <w:r w:rsidR="00DE4C66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B93186" w:rsidRPr="00127C21">
        <w:rPr>
          <w:rFonts w:ascii="Times New Roman" w:hAnsi="Times New Roman" w:cs="Times New Roman"/>
          <w:sz w:val="20"/>
          <w:szCs w:val="20"/>
        </w:rPr>
        <w:t>finansowych wynosi</w:t>
      </w:r>
      <w:r w:rsidR="00DE4C66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035921">
        <w:rPr>
          <w:rFonts w:ascii="Times New Roman" w:hAnsi="Times New Roman" w:cs="Times New Roman"/>
          <w:sz w:val="20"/>
          <w:szCs w:val="20"/>
        </w:rPr>
        <w:t xml:space="preserve">netto </w:t>
      </w:r>
      <w:r w:rsidR="00241540">
        <w:rPr>
          <w:rFonts w:ascii="Times New Roman" w:hAnsi="Times New Roman" w:cs="Times New Roman"/>
          <w:sz w:val="20"/>
          <w:szCs w:val="20"/>
        </w:rPr>
        <w:t>……………</w:t>
      </w:r>
      <w:r w:rsidR="005C60B2">
        <w:rPr>
          <w:rFonts w:ascii="Times New Roman" w:hAnsi="Times New Roman" w:cs="Times New Roman"/>
          <w:sz w:val="20"/>
          <w:szCs w:val="20"/>
        </w:rPr>
        <w:t>……</w:t>
      </w:r>
      <w:r w:rsidR="00241540">
        <w:rPr>
          <w:rFonts w:ascii="Times New Roman" w:hAnsi="Times New Roman" w:cs="Times New Roman"/>
          <w:sz w:val="20"/>
          <w:szCs w:val="20"/>
        </w:rPr>
        <w:t>..</w:t>
      </w:r>
      <w:r w:rsidR="00035921">
        <w:rPr>
          <w:rFonts w:ascii="Times New Roman" w:hAnsi="Times New Roman" w:cs="Times New Roman"/>
          <w:sz w:val="20"/>
          <w:szCs w:val="20"/>
        </w:rPr>
        <w:t xml:space="preserve"> złotych (słownie: </w:t>
      </w:r>
      <w:r w:rsidR="00241540">
        <w:rPr>
          <w:rFonts w:ascii="Times New Roman" w:hAnsi="Times New Roman" w:cs="Times New Roman"/>
          <w:sz w:val="20"/>
          <w:szCs w:val="20"/>
        </w:rPr>
        <w:t>……………..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złotych)</w:t>
      </w:r>
      <w:r w:rsidR="005C60B2">
        <w:rPr>
          <w:rFonts w:ascii="Times New Roman" w:hAnsi="Times New Roman" w:cs="Times New Roman"/>
          <w:sz w:val="20"/>
          <w:szCs w:val="20"/>
        </w:rPr>
        <w:t>,</w:t>
      </w:r>
      <w:r w:rsidR="00EA0E08" w:rsidRPr="00127C21">
        <w:rPr>
          <w:rFonts w:ascii="Times New Roman" w:hAnsi="Times New Roman" w:cs="Times New Roman"/>
          <w:sz w:val="20"/>
          <w:szCs w:val="20"/>
        </w:rPr>
        <w:t xml:space="preserve"> powiększone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o należny podatek od towarów i </w:t>
      </w:r>
      <w:r w:rsidR="00EA0E08" w:rsidRPr="00127C21">
        <w:rPr>
          <w:rFonts w:ascii="Times New Roman" w:hAnsi="Times New Roman" w:cs="Times New Roman"/>
          <w:sz w:val="20"/>
          <w:szCs w:val="20"/>
        </w:rPr>
        <w:t xml:space="preserve">usług (dalej </w:t>
      </w:r>
      <w:r w:rsidR="00EA0E08" w:rsidRPr="00127C21">
        <w:rPr>
          <w:rFonts w:ascii="Times New Roman" w:hAnsi="Times New Roman" w:cs="Times New Roman"/>
          <w:b/>
          <w:sz w:val="20"/>
          <w:szCs w:val="20"/>
        </w:rPr>
        <w:t>Wynagrodzenie</w:t>
      </w:r>
      <w:r w:rsidR="00EA0E08" w:rsidRPr="00127C21">
        <w:rPr>
          <w:rFonts w:ascii="Times New Roman" w:hAnsi="Times New Roman" w:cs="Times New Roman"/>
          <w:sz w:val="20"/>
          <w:szCs w:val="20"/>
        </w:rPr>
        <w:t>)</w:t>
      </w:r>
      <w:r w:rsidR="00AE502C" w:rsidRPr="00127C21">
        <w:rPr>
          <w:rFonts w:ascii="Times New Roman" w:hAnsi="Times New Roman" w:cs="Times New Roman"/>
          <w:sz w:val="20"/>
          <w:szCs w:val="20"/>
        </w:rPr>
        <w:t>, w tym:</w:t>
      </w:r>
    </w:p>
    <w:p w14:paraId="796F43D5" w14:textId="468484AD" w:rsidR="00EA0E08" w:rsidRPr="00127C21" w:rsidRDefault="00241540" w:rsidP="00502B4D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…………………..</w:t>
      </w:r>
      <w:r w:rsidR="00AE502C" w:rsidRPr="00127C21">
        <w:rPr>
          <w:rFonts w:ascii="Times New Roman" w:hAnsi="Times New Roman" w:cs="Times New Roman"/>
          <w:sz w:val="20"/>
          <w:szCs w:val="20"/>
        </w:rPr>
        <w:t xml:space="preserve"> zło</w:t>
      </w:r>
      <w:r w:rsidR="00035921">
        <w:rPr>
          <w:rFonts w:ascii="Times New Roman" w:hAnsi="Times New Roman" w:cs="Times New Roman"/>
          <w:sz w:val="20"/>
          <w:szCs w:val="20"/>
        </w:rPr>
        <w:t xml:space="preserve">tych netto (słownie: 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r w:rsidR="00AE502C" w:rsidRPr="00127C21">
        <w:rPr>
          <w:rFonts w:ascii="Times New Roman" w:hAnsi="Times New Roman" w:cs="Times New Roman"/>
          <w:sz w:val="20"/>
          <w:szCs w:val="20"/>
        </w:rPr>
        <w:t xml:space="preserve"> złotych) z tytułu badania Sprawozdania finansowego za rok obrotowy wskazany w punkcie 1.1.1. powyżej; </w:t>
      </w:r>
    </w:p>
    <w:p w14:paraId="3C8A28CE" w14:textId="32B1471C" w:rsidR="00AE502C" w:rsidRPr="00127C21" w:rsidRDefault="0033076B" w:rsidP="00502B4D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="005C60B2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AE502C" w:rsidRPr="00127C21">
        <w:rPr>
          <w:rFonts w:ascii="Times New Roman" w:hAnsi="Times New Roman" w:cs="Times New Roman"/>
          <w:sz w:val="20"/>
          <w:szCs w:val="20"/>
        </w:rPr>
        <w:t xml:space="preserve"> złotych netto</w:t>
      </w:r>
      <w:r w:rsidR="00035921">
        <w:rPr>
          <w:rFonts w:ascii="Times New Roman" w:hAnsi="Times New Roman" w:cs="Times New Roman"/>
          <w:sz w:val="20"/>
          <w:szCs w:val="20"/>
        </w:rPr>
        <w:t xml:space="preserve"> (słownie: </w:t>
      </w:r>
      <w:r>
        <w:rPr>
          <w:rFonts w:ascii="Times New Roman" w:hAnsi="Times New Roman" w:cs="Times New Roman"/>
          <w:sz w:val="20"/>
          <w:szCs w:val="20"/>
        </w:rPr>
        <w:t>……………….</w:t>
      </w:r>
      <w:r w:rsidR="00AE502C" w:rsidRPr="00127C21">
        <w:rPr>
          <w:rFonts w:ascii="Times New Roman" w:hAnsi="Times New Roman" w:cs="Times New Roman"/>
          <w:sz w:val="20"/>
          <w:szCs w:val="20"/>
        </w:rPr>
        <w:t xml:space="preserve"> złotych) z tytułu badania Sprawozdania finansowego za rok obrotowy wskazany w punkcie 1.1.2. powyżej.</w:t>
      </w:r>
    </w:p>
    <w:p w14:paraId="656E94A6" w14:textId="05421F71" w:rsidR="001515F1" w:rsidRPr="0033076B" w:rsidRDefault="001515F1" w:rsidP="0033076B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Wynagrodzenie</w:t>
      </w:r>
      <w:r w:rsidR="008C19AC" w:rsidRPr="00127C21">
        <w:rPr>
          <w:rFonts w:ascii="Times New Roman" w:hAnsi="Times New Roman" w:cs="Times New Roman"/>
          <w:sz w:val="20"/>
          <w:szCs w:val="20"/>
        </w:rPr>
        <w:t>, powiększone o należny podatek od towarów i usług,</w:t>
      </w:r>
      <w:r w:rsidR="00FC5DA7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7A5002" w:rsidRPr="00127C21">
        <w:rPr>
          <w:rFonts w:ascii="Times New Roman" w:hAnsi="Times New Roman" w:cs="Times New Roman"/>
          <w:sz w:val="20"/>
          <w:szCs w:val="20"/>
        </w:rPr>
        <w:t>będzie płatne w </w:t>
      </w:r>
      <w:r w:rsidR="00AE502C" w:rsidRPr="00127C21">
        <w:rPr>
          <w:rFonts w:ascii="Times New Roman" w:hAnsi="Times New Roman" w:cs="Times New Roman"/>
          <w:sz w:val="20"/>
          <w:szCs w:val="20"/>
        </w:rPr>
        <w:t>odniesieniu do badań Sprawozdań finansowych za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poszczególne okresy wskazane w </w:t>
      </w:r>
      <w:r w:rsidR="00AE502C" w:rsidRPr="00127C21">
        <w:rPr>
          <w:rFonts w:ascii="Times New Roman" w:hAnsi="Times New Roman" w:cs="Times New Roman"/>
          <w:sz w:val="20"/>
          <w:szCs w:val="20"/>
        </w:rPr>
        <w:t xml:space="preserve">punktach 1.1.1. – 1.1.2. powyżej </w:t>
      </w:r>
      <w:r w:rsidR="0033076B">
        <w:rPr>
          <w:rFonts w:ascii="Times New Roman" w:hAnsi="Times New Roman" w:cs="Times New Roman"/>
          <w:sz w:val="20"/>
          <w:szCs w:val="20"/>
        </w:rPr>
        <w:t xml:space="preserve">              po złożeniu wersji papierowej i elektronicznej w siedzibie Z</w:t>
      </w:r>
      <w:r w:rsidR="00D123D7">
        <w:rPr>
          <w:rFonts w:ascii="Times New Roman" w:hAnsi="Times New Roman" w:cs="Times New Roman"/>
          <w:sz w:val="20"/>
          <w:szCs w:val="20"/>
        </w:rPr>
        <w:t>leceniodawcy.</w:t>
      </w:r>
    </w:p>
    <w:p w14:paraId="616D08F2" w14:textId="77777777" w:rsidR="00206A0C" w:rsidRPr="00127C21" w:rsidRDefault="00206A0C" w:rsidP="00206A0C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Wynagrodzenie nie obejmuje</w:t>
      </w:r>
      <w:r>
        <w:rPr>
          <w:rFonts w:ascii="Times New Roman" w:hAnsi="Times New Roman" w:cs="Times New Roman"/>
          <w:sz w:val="20"/>
          <w:szCs w:val="20"/>
        </w:rPr>
        <w:t xml:space="preserve"> nieprzewidzianych, znaczących dodatkowych kosztów poniesionych przez Zleceniobiorcę, które są konieczne do realizacji badania Sprawozdania finansowego, a których powstanie leży po stronie Zleceniodawcy m.in. kosztów podróży służbowych i zakwaterowania powyżej 50 km od siedziby Zleceniobiorcy, kosztów zatrudnienia dodatkowego eksperta, kosztów tłumaczeń dokumentów itp.</w:t>
      </w:r>
    </w:p>
    <w:p w14:paraId="10832750" w14:textId="77777777" w:rsidR="00F22D1B" w:rsidRPr="00127C21" w:rsidRDefault="00F22D1B" w:rsidP="00F22D1B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Jeżeli w toku realizacji przedmiotu umowy wynikną okoliczności leżące po stronie Zleceniodawcy powodujące znaczne zwiększenie nakładu pracy na wykonanie przedmiotu umowy, w stosunku do nakładu pracy związanego z badaniem Sprawozdania finansowego przyjętego za podstawę Wynagrodzenia, wówczas będzie to uzasadniało dodatkowe wynagrodzenie dla Zleceniobiorcy, ustalone w oparciu o rzeczywiście przepracowany dodatkowy czas oraz godzinowej stawki pracy</w:t>
      </w:r>
      <w:r>
        <w:rPr>
          <w:rFonts w:ascii="Times New Roman" w:hAnsi="Times New Roman" w:cs="Times New Roman"/>
          <w:sz w:val="20"/>
          <w:szCs w:val="20"/>
        </w:rPr>
        <w:t xml:space="preserve"> 50,00</w:t>
      </w:r>
      <w:r w:rsidRPr="00127C21">
        <w:rPr>
          <w:rFonts w:ascii="Times New Roman" w:hAnsi="Times New Roman" w:cs="Times New Roman"/>
          <w:sz w:val="20"/>
          <w:szCs w:val="20"/>
        </w:rPr>
        <w:t xml:space="preserve"> złotych powiększonej o podatek od towarów i usług. W szczególności postanowienia niniejszego punktu będą miały zastosowanie, gdy Zleceniodawca: </w:t>
      </w:r>
    </w:p>
    <w:p w14:paraId="1287DDDD" w14:textId="77777777" w:rsidR="00F22D1B" w:rsidRPr="00127C21" w:rsidRDefault="00F22D1B" w:rsidP="00F22D1B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po rozpoczęciu badania przedstawi kolejne projekty Sprawozdania finansowego, co spowoduje konieczność zmian w opracowanej dokumentacji z badania,</w:t>
      </w:r>
    </w:p>
    <w:p w14:paraId="01572ACD" w14:textId="77777777" w:rsidR="00F22D1B" w:rsidRPr="00127C21" w:rsidRDefault="00F22D1B" w:rsidP="00F22D1B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nie przedstawi dokumentów lub wyjaśnień, których obowiązek przekazania wynika z niniejszej umowy lub ustaleń pomiędzy Stronami lub przedstawi je nieterminowo</w:t>
      </w:r>
      <w:r>
        <w:rPr>
          <w:rFonts w:ascii="Times New Roman" w:hAnsi="Times New Roman" w:cs="Times New Roman"/>
          <w:sz w:val="20"/>
          <w:szCs w:val="20"/>
        </w:rPr>
        <w:t>, co </w:t>
      </w:r>
      <w:r w:rsidRPr="00127C21">
        <w:rPr>
          <w:rFonts w:ascii="Times New Roman" w:hAnsi="Times New Roman" w:cs="Times New Roman"/>
          <w:sz w:val="20"/>
          <w:szCs w:val="20"/>
        </w:rPr>
        <w:t xml:space="preserve">spowoduje konieczność przedłużenia czasu badania oraz opracowania Sprawozdania </w:t>
      </w:r>
      <w:r>
        <w:rPr>
          <w:rFonts w:ascii="Times New Roman" w:hAnsi="Times New Roman" w:cs="Times New Roman"/>
          <w:sz w:val="20"/>
          <w:szCs w:val="20"/>
        </w:rPr>
        <w:t>z </w:t>
      </w:r>
      <w:r w:rsidRPr="00127C21">
        <w:rPr>
          <w:rFonts w:ascii="Times New Roman" w:hAnsi="Times New Roman" w:cs="Times New Roman"/>
          <w:sz w:val="20"/>
          <w:szCs w:val="20"/>
        </w:rPr>
        <w:t xml:space="preserve">badania poza terminem zakończenia badania ustalonym pomiędzy Stronami, </w:t>
      </w:r>
    </w:p>
    <w:p w14:paraId="0811A0D7" w14:textId="77777777" w:rsidR="00F22D1B" w:rsidRPr="00127C21" w:rsidRDefault="00F22D1B" w:rsidP="00F22D1B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przedstawi kilka wersji danego dokumentu do badania, co spowoduje konieczność podjęcia przez Zleceniobiorcę dodatkowych czynności w ramach badania,</w:t>
      </w:r>
    </w:p>
    <w:p w14:paraId="27540B96" w14:textId="77777777" w:rsidR="00F22D1B" w:rsidRDefault="00F22D1B" w:rsidP="00F22D1B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dokona zmian w Sprawozdaniu finansowym po przekazaniu projektu Sprawozdania z badania.</w:t>
      </w:r>
    </w:p>
    <w:p w14:paraId="5E4D304D" w14:textId="77777777" w:rsidR="00F22D1B" w:rsidRPr="00127C21" w:rsidRDefault="00F22D1B" w:rsidP="00F22D1B">
      <w:pPr>
        <w:pStyle w:val="Akapitzlist"/>
        <w:numPr>
          <w:ilvl w:val="2"/>
          <w:numId w:val="1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wystąpią inne nieprzewidziane okoliczności leżące po stronie Zleceniodawcy, które spowodują znaczne zwiększenie pracochłonności badania.</w:t>
      </w:r>
    </w:p>
    <w:p w14:paraId="3D370990" w14:textId="27E80331" w:rsidR="003248B3" w:rsidRPr="00127C21" w:rsidRDefault="003248B3" w:rsidP="003248B3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lastRenderedPageBreak/>
        <w:t>Wynagrodzenie będzie płatne na podstawie faktur VAT wystawionych przez Zleceniobiorcę i doręczonych Zleceniodawcy na rachunek Zleceniob</w:t>
      </w:r>
      <w:r>
        <w:rPr>
          <w:rFonts w:ascii="Times New Roman" w:hAnsi="Times New Roman" w:cs="Times New Roman"/>
          <w:sz w:val="20"/>
          <w:szCs w:val="20"/>
        </w:rPr>
        <w:t xml:space="preserve">iorcy </w:t>
      </w:r>
      <w:r w:rsidR="0033076B">
        <w:rPr>
          <w:rFonts w:ascii="Times New Roman" w:hAnsi="Times New Roman" w:cs="Times New Roman"/>
          <w:sz w:val="20"/>
          <w:szCs w:val="20"/>
        </w:rPr>
        <w:t>nr …………………………………………..</w:t>
      </w:r>
      <w:r w:rsidRPr="00127C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06DDA98" w14:textId="65E45DEB" w:rsidR="00C63BB7" w:rsidRPr="00127C21" w:rsidRDefault="00C63BB7" w:rsidP="00502B4D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Zwrot ewentualnych </w:t>
      </w:r>
      <w:r w:rsidR="00557F95" w:rsidRPr="00127C21">
        <w:rPr>
          <w:rFonts w:ascii="Times New Roman" w:hAnsi="Times New Roman" w:cs="Times New Roman"/>
          <w:sz w:val="20"/>
          <w:szCs w:val="20"/>
        </w:rPr>
        <w:t xml:space="preserve">kosztów opisanych w punkcie </w:t>
      </w:r>
      <w:r w:rsidR="0016109B">
        <w:rPr>
          <w:rFonts w:ascii="Times New Roman" w:hAnsi="Times New Roman" w:cs="Times New Roman"/>
          <w:sz w:val="20"/>
          <w:szCs w:val="20"/>
        </w:rPr>
        <w:t>10.3</w:t>
      </w:r>
      <w:r w:rsidR="004F378F">
        <w:rPr>
          <w:rFonts w:ascii="Times New Roman" w:hAnsi="Times New Roman" w:cs="Times New Roman"/>
          <w:sz w:val="20"/>
          <w:szCs w:val="20"/>
        </w:rPr>
        <w:t xml:space="preserve">. i </w:t>
      </w:r>
      <w:r w:rsidR="00557F95" w:rsidRPr="00127C21">
        <w:rPr>
          <w:rFonts w:ascii="Times New Roman" w:hAnsi="Times New Roman" w:cs="Times New Roman"/>
          <w:sz w:val="20"/>
          <w:szCs w:val="20"/>
        </w:rPr>
        <w:t>10.</w:t>
      </w:r>
      <w:r w:rsidR="0016109B">
        <w:rPr>
          <w:rFonts w:ascii="Times New Roman" w:hAnsi="Times New Roman" w:cs="Times New Roman"/>
          <w:sz w:val="20"/>
          <w:szCs w:val="20"/>
        </w:rPr>
        <w:t>4</w:t>
      </w:r>
      <w:r w:rsidRPr="00127C21">
        <w:rPr>
          <w:rFonts w:ascii="Times New Roman" w:hAnsi="Times New Roman" w:cs="Times New Roman"/>
          <w:sz w:val="20"/>
          <w:szCs w:val="20"/>
        </w:rPr>
        <w:t xml:space="preserve">. powyżej nastąpi wraz z zapłatą ostatniej części Wynagrodzenia. Koszty zostaną </w:t>
      </w:r>
      <w:r w:rsidR="00B93186" w:rsidRPr="00127C21">
        <w:rPr>
          <w:rFonts w:ascii="Times New Roman" w:hAnsi="Times New Roman" w:cs="Times New Roman"/>
          <w:sz w:val="20"/>
          <w:szCs w:val="20"/>
        </w:rPr>
        <w:t>wyodrębnione, jako</w:t>
      </w:r>
      <w:r w:rsidRPr="00127C21">
        <w:rPr>
          <w:rFonts w:ascii="Times New Roman" w:hAnsi="Times New Roman" w:cs="Times New Roman"/>
          <w:sz w:val="20"/>
          <w:szCs w:val="20"/>
        </w:rPr>
        <w:t xml:space="preserve"> odrębna pozycja na fakturze VAT. </w:t>
      </w:r>
    </w:p>
    <w:p w14:paraId="7167F2D3" w14:textId="77777777" w:rsidR="004B24F7" w:rsidRPr="00127C21" w:rsidRDefault="001515F1" w:rsidP="00502B4D">
      <w:pPr>
        <w:pStyle w:val="Akapitzlist"/>
        <w:numPr>
          <w:ilvl w:val="1"/>
          <w:numId w:val="1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 przypadku uchybienia przez Z</w:t>
      </w:r>
      <w:r w:rsidR="004B24F7" w:rsidRPr="00127C21">
        <w:rPr>
          <w:rFonts w:ascii="Times New Roman" w:hAnsi="Times New Roman" w:cs="Times New Roman"/>
          <w:sz w:val="20"/>
          <w:szCs w:val="20"/>
        </w:rPr>
        <w:t>leceniodawcę terminu płatności W</w:t>
      </w:r>
      <w:r w:rsidRPr="00127C21">
        <w:rPr>
          <w:rFonts w:ascii="Times New Roman" w:hAnsi="Times New Roman" w:cs="Times New Roman"/>
          <w:sz w:val="20"/>
          <w:szCs w:val="20"/>
        </w:rPr>
        <w:t>ynagrodzenia, Zleceniobiorcy przysługuje prawo do odsetek ustawowych</w:t>
      </w:r>
      <w:r w:rsidR="00C63BB7" w:rsidRPr="00127C21">
        <w:rPr>
          <w:rFonts w:ascii="Times New Roman" w:hAnsi="Times New Roman" w:cs="Times New Roman"/>
          <w:sz w:val="20"/>
          <w:szCs w:val="20"/>
        </w:rPr>
        <w:t xml:space="preserve"> za opóźnienie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6EFBB871" w14:textId="77777777" w:rsidR="00E412C9" w:rsidRPr="00127C21" w:rsidRDefault="00E412C9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Rozwiązanie Umowy </w:t>
      </w:r>
    </w:p>
    <w:p w14:paraId="49DFA89B" w14:textId="64A58A21" w:rsidR="006D6B63" w:rsidRPr="00127C21" w:rsidRDefault="004B24F7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Strony są świadome, że zgodnie z postanowieniami art. 66 ust. 7 Ustawy o rachunkowości</w:t>
      </w:r>
      <w:r w:rsidR="006B4D7B" w:rsidRPr="00127C21">
        <w:rPr>
          <w:rFonts w:ascii="Times New Roman" w:hAnsi="Times New Roman" w:cs="Times New Roman"/>
          <w:sz w:val="20"/>
          <w:szCs w:val="20"/>
        </w:rPr>
        <w:t xml:space="preserve"> niniejsza u</w:t>
      </w:r>
      <w:r w:rsidRPr="00127C21">
        <w:rPr>
          <w:rFonts w:ascii="Times New Roman" w:hAnsi="Times New Roman" w:cs="Times New Roman"/>
          <w:sz w:val="20"/>
          <w:szCs w:val="20"/>
        </w:rPr>
        <w:t>mowa może być rozwiązana jedynie w sytuacji za</w:t>
      </w:r>
      <w:r w:rsidR="006D6B63" w:rsidRPr="00127C21">
        <w:rPr>
          <w:rFonts w:ascii="Times New Roman" w:hAnsi="Times New Roman" w:cs="Times New Roman"/>
          <w:sz w:val="20"/>
          <w:szCs w:val="20"/>
        </w:rPr>
        <w:t>istnienia uzasadnionej podstawy.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D6B63" w:rsidRPr="00127C21">
        <w:rPr>
          <w:rFonts w:ascii="Times New Roman" w:hAnsi="Times New Roman" w:cs="Times New Roman"/>
          <w:sz w:val="20"/>
          <w:szCs w:val="20"/>
        </w:rPr>
        <w:t xml:space="preserve">Różnice poglądów w sprawie stosowania zasad rachunkowości lub </w:t>
      </w:r>
      <w:r w:rsidR="008C19AC" w:rsidRPr="00127C21">
        <w:rPr>
          <w:rFonts w:ascii="Times New Roman" w:hAnsi="Times New Roman" w:cs="Times New Roman"/>
          <w:sz w:val="20"/>
          <w:szCs w:val="20"/>
        </w:rPr>
        <w:t>s</w:t>
      </w:r>
      <w:r w:rsidR="006D6B63" w:rsidRPr="00127C21">
        <w:rPr>
          <w:rFonts w:ascii="Times New Roman" w:hAnsi="Times New Roman" w:cs="Times New Roman"/>
          <w:sz w:val="20"/>
          <w:szCs w:val="20"/>
        </w:rPr>
        <w:t xml:space="preserve">tandardów </w:t>
      </w:r>
      <w:r w:rsidR="008C19AC" w:rsidRPr="00127C21">
        <w:rPr>
          <w:rFonts w:ascii="Times New Roman" w:hAnsi="Times New Roman" w:cs="Times New Roman"/>
          <w:sz w:val="20"/>
          <w:szCs w:val="20"/>
        </w:rPr>
        <w:t>b</w:t>
      </w:r>
      <w:r w:rsidR="00B71CD4" w:rsidRPr="00127C21">
        <w:rPr>
          <w:rFonts w:ascii="Times New Roman" w:hAnsi="Times New Roman" w:cs="Times New Roman"/>
          <w:sz w:val="20"/>
          <w:szCs w:val="20"/>
        </w:rPr>
        <w:t xml:space="preserve">adania </w:t>
      </w:r>
      <w:r w:rsidR="006D6B63" w:rsidRPr="00127C21">
        <w:rPr>
          <w:rFonts w:ascii="Times New Roman" w:hAnsi="Times New Roman" w:cs="Times New Roman"/>
          <w:sz w:val="20"/>
          <w:szCs w:val="20"/>
        </w:rPr>
        <w:t>nie stanowią uzasadnionej podstawy rozwiązania umowy.</w:t>
      </w:r>
    </w:p>
    <w:p w14:paraId="24542F55" w14:textId="77777777" w:rsidR="004B24F7" w:rsidRPr="00127C21" w:rsidRDefault="004B24F7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W przypadku rozwiązania niniejszej umowy w toku jej realizacji Strony zobowiązują się w dobrej wierze dokonać jej rozliczenia, co oznacza, że Zleceniobiorca uprawniony jest do otrzymania części wynagrodzenia proporcjonalnej do zakresu zrealizowanych prac. </w:t>
      </w:r>
    </w:p>
    <w:p w14:paraId="796A98B7" w14:textId="77777777" w:rsidR="000C482C" w:rsidRPr="00127C21" w:rsidRDefault="00C63BB7" w:rsidP="00502B4D">
      <w:pPr>
        <w:pStyle w:val="Akapitzlist"/>
        <w:numPr>
          <w:ilvl w:val="0"/>
          <w:numId w:val="2"/>
        </w:numPr>
        <w:spacing w:before="80" w:after="80" w:line="360" w:lineRule="auto"/>
        <w:ind w:left="1134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>Postanowienia końcowe</w:t>
      </w:r>
    </w:p>
    <w:p w14:paraId="0971AC41" w14:textId="1684C34F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Sprawy nieobjęte niniejszą umową są regulowane przez Kodeks cywilny</w:t>
      </w:r>
      <w:r w:rsidR="00C63BB7" w:rsidRPr="00127C21">
        <w:rPr>
          <w:rFonts w:ascii="Times New Roman" w:hAnsi="Times New Roman" w:cs="Times New Roman"/>
          <w:sz w:val="20"/>
          <w:szCs w:val="20"/>
        </w:rPr>
        <w:t xml:space="preserve">, </w:t>
      </w:r>
      <w:r w:rsidR="007A5002" w:rsidRPr="00127C21">
        <w:rPr>
          <w:rFonts w:ascii="Times New Roman" w:hAnsi="Times New Roman" w:cs="Times New Roman"/>
          <w:sz w:val="20"/>
          <w:szCs w:val="20"/>
        </w:rPr>
        <w:t>Ustawę o </w:t>
      </w:r>
      <w:r w:rsidR="00127C21">
        <w:rPr>
          <w:rFonts w:ascii="Times New Roman" w:hAnsi="Times New Roman" w:cs="Times New Roman"/>
          <w:sz w:val="20"/>
          <w:szCs w:val="20"/>
        </w:rPr>
        <w:t>rachunkowości i </w:t>
      </w:r>
      <w:r w:rsidR="00C63BB7" w:rsidRPr="00127C21">
        <w:rPr>
          <w:rFonts w:ascii="Times New Roman" w:hAnsi="Times New Roman" w:cs="Times New Roman"/>
          <w:sz w:val="20"/>
          <w:szCs w:val="20"/>
        </w:rPr>
        <w:t xml:space="preserve">Ustawę </w:t>
      </w:r>
      <w:r w:rsidR="00B93186" w:rsidRPr="00127C21">
        <w:rPr>
          <w:rFonts w:ascii="Times New Roman" w:hAnsi="Times New Roman" w:cs="Times New Roman"/>
          <w:sz w:val="20"/>
          <w:szCs w:val="20"/>
        </w:rPr>
        <w:t>o </w:t>
      </w:r>
      <w:r w:rsidR="00C63BB7" w:rsidRPr="00127C21">
        <w:rPr>
          <w:rFonts w:ascii="Times New Roman" w:hAnsi="Times New Roman" w:cs="Times New Roman"/>
          <w:sz w:val="20"/>
          <w:szCs w:val="20"/>
        </w:rPr>
        <w:t>biegłych</w:t>
      </w:r>
      <w:r w:rsidR="00486F43" w:rsidRPr="00127C21">
        <w:rPr>
          <w:rFonts w:ascii="Times New Roman" w:hAnsi="Times New Roman" w:cs="Times New Roman"/>
          <w:sz w:val="20"/>
          <w:szCs w:val="20"/>
        </w:rPr>
        <w:t xml:space="preserve"> rewidentach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68E9F22F" w14:textId="0E2FB760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Gdyby którekolwiek z postanowień Umowy zostało uznane za nieważne lub niewywierające skutków prawnych, nie wpłynie to na wiążący charakter pozostałych po</w:t>
      </w:r>
      <w:r w:rsidR="00127C21">
        <w:rPr>
          <w:rFonts w:ascii="Times New Roman" w:hAnsi="Times New Roman" w:cs="Times New Roman"/>
          <w:sz w:val="20"/>
          <w:szCs w:val="20"/>
        </w:rPr>
        <w:t>stanowień Umowy. Niezależnie od </w:t>
      </w:r>
      <w:r w:rsidRPr="00127C21">
        <w:rPr>
          <w:rFonts w:ascii="Times New Roman" w:hAnsi="Times New Roman" w:cs="Times New Roman"/>
          <w:sz w:val="20"/>
          <w:szCs w:val="20"/>
        </w:rPr>
        <w:t>powyższego – w takim przypadku obie Strony niniejszej Umowy zobowiązane są uzgodnić zastąpienie postanowienia, które zostało uznane za nieważne lub niewywierające skutków prawnych, postanowieniem nowym o treści najbardziej zbliżonej do poprzedniego.</w:t>
      </w:r>
    </w:p>
    <w:p w14:paraId="71FCD43B" w14:textId="77777777" w:rsidR="001515F1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Spory mogące wyniknąć z realizacji niniejszej umowy będą rozstrzygane przez sąd</w:t>
      </w:r>
      <w:r w:rsidR="00C63BB7" w:rsidRPr="00127C21">
        <w:rPr>
          <w:rFonts w:ascii="Times New Roman" w:hAnsi="Times New Roman" w:cs="Times New Roman"/>
          <w:sz w:val="20"/>
          <w:szCs w:val="20"/>
        </w:rPr>
        <w:t xml:space="preserve"> powszechny</w:t>
      </w:r>
      <w:r w:rsidRPr="00127C21">
        <w:rPr>
          <w:rFonts w:ascii="Times New Roman" w:hAnsi="Times New Roman" w:cs="Times New Roman"/>
          <w:sz w:val="20"/>
          <w:szCs w:val="20"/>
        </w:rPr>
        <w:t xml:space="preserve"> właściwy dla siedziby Zleceniobiorcy.</w:t>
      </w:r>
    </w:p>
    <w:p w14:paraId="0B66CF80" w14:textId="77777777" w:rsidR="00C63BB7" w:rsidRPr="00127C2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Niniejsza umowa może zostać zmieniona tylko na piśmie pod rygorem nieważności.</w:t>
      </w:r>
    </w:p>
    <w:p w14:paraId="023322EB" w14:textId="503A4166" w:rsidR="001515F1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Umowę sporządzono w dwóch jednobrzmiących egzemplarzach, po jednym dla każdej ze Stron.</w:t>
      </w:r>
    </w:p>
    <w:p w14:paraId="65EBC6DC" w14:textId="77777777" w:rsidR="00214860" w:rsidRPr="00127C21" w:rsidRDefault="00214860" w:rsidP="00214860">
      <w:pPr>
        <w:pStyle w:val="Akapitzlist"/>
        <w:spacing w:before="80" w:after="80" w:line="360" w:lineRule="auto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ECF346F" w14:textId="77777777" w:rsidR="001515F1" w:rsidRPr="00127C21" w:rsidRDefault="001515F1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1B86D3" w14:textId="77777777" w:rsidR="001515F1" w:rsidRPr="00127C21" w:rsidRDefault="001515F1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105134" w14:textId="77777777" w:rsidR="00C63BB7" w:rsidRPr="00127C21" w:rsidRDefault="00C63BB7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____________________</w:t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14:paraId="5A07F7CE" w14:textId="77777777" w:rsidR="001515F1" w:rsidRPr="00127C21" w:rsidRDefault="001515F1" w:rsidP="00502B4D">
      <w:pPr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ZLECENIOBIORCA</w:t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>ZLECENIODAWCA</w:t>
      </w:r>
    </w:p>
    <w:p w14:paraId="7EBA7159" w14:textId="661D12E0" w:rsidR="001515F1" w:rsidRDefault="001515F1" w:rsidP="00502B4D">
      <w:pPr>
        <w:spacing w:before="80" w:after="80" w:line="360" w:lineRule="auto"/>
        <w:rPr>
          <w:rFonts w:ascii="Times New Roman" w:hAnsi="Times New Roman" w:cs="Times New Roman"/>
          <w:sz w:val="20"/>
          <w:szCs w:val="20"/>
        </w:rPr>
      </w:pPr>
    </w:p>
    <w:p w14:paraId="046A1AAF" w14:textId="758E4FFD" w:rsidR="00A16E29" w:rsidRDefault="00A16E29" w:rsidP="00502B4D">
      <w:pPr>
        <w:spacing w:before="80" w:after="80" w:line="360" w:lineRule="auto"/>
        <w:rPr>
          <w:rFonts w:ascii="Times New Roman" w:hAnsi="Times New Roman" w:cs="Times New Roman"/>
          <w:sz w:val="20"/>
          <w:szCs w:val="20"/>
        </w:rPr>
      </w:pPr>
    </w:p>
    <w:p w14:paraId="6F9F8163" w14:textId="5533A322" w:rsidR="00A16E29" w:rsidRDefault="00A16E29" w:rsidP="00502B4D">
      <w:pPr>
        <w:spacing w:before="80" w:after="80" w:line="360" w:lineRule="auto"/>
        <w:rPr>
          <w:rFonts w:ascii="Times New Roman" w:hAnsi="Times New Roman" w:cs="Times New Roman"/>
          <w:sz w:val="20"/>
          <w:szCs w:val="20"/>
        </w:rPr>
      </w:pPr>
    </w:p>
    <w:p w14:paraId="3906260B" w14:textId="3BEE53E8" w:rsidR="00A16E29" w:rsidRDefault="00A16E29" w:rsidP="00502B4D">
      <w:pPr>
        <w:spacing w:before="80" w:after="80" w:line="360" w:lineRule="auto"/>
        <w:rPr>
          <w:rFonts w:ascii="Times New Roman" w:hAnsi="Times New Roman" w:cs="Times New Roman"/>
          <w:sz w:val="20"/>
          <w:szCs w:val="20"/>
        </w:rPr>
      </w:pPr>
    </w:p>
    <w:p w14:paraId="4115B1F0" w14:textId="7858290A" w:rsidR="00A16E29" w:rsidRDefault="00A16E29" w:rsidP="00502B4D">
      <w:pPr>
        <w:spacing w:before="80" w:after="80" w:line="360" w:lineRule="auto"/>
        <w:rPr>
          <w:rFonts w:ascii="Times New Roman" w:hAnsi="Times New Roman" w:cs="Times New Roman"/>
          <w:sz w:val="20"/>
          <w:szCs w:val="20"/>
        </w:rPr>
      </w:pPr>
    </w:p>
    <w:p w14:paraId="5D9EA558" w14:textId="77777777" w:rsidR="00A16E29" w:rsidRPr="00127C21" w:rsidRDefault="00A16E29" w:rsidP="00502B4D">
      <w:pPr>
        <w:spacing w:before="80" w:after="80" w:line="360" w:lineRule="auto"/>
        <w:rPr>
          <w:rFonts w:ascii="Times New Roman" w:hAnsi="Times New Roman" w:cs="Times New Roman"/>
          <w:sz w:val="20"/>
          <w:szCs w:val="20"/>
        </w:rPr>
      </w:pPr>
    </w:p>
    <w:p w14:paraId="67E8B4D8" w14:textId="05552DD4" w:rsidR="00A16E29" w:rsidRPr="00A16E29" w:rsidRDefault="00A16E29" w:rsidP="00A16E29">
      <w:pPr>
        <w:pStyle w:val="Akapitzlist"/>
        <w:spacing w:before="80" w:after="80" w:line="360" w:lineRule="auto"/>
        <w:ind w:left="1080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A16E29">
        <w:rPr>
          <w:rFonts w:ascii="Times New Roman" w:eastAsia="Calibri" w:hAnsi="Times New Roman" w:cs="Times New Roman"/>
          <w:b/>
          <w:sz w:val="20"/>
          <w:szCs w:val="20"/>
          <w:u w:val="single"/>
        </w:rPr>
        <w:t>Dane osobowe</w:t>
      </w:r>
      <w:r w:rsidR="0066236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="00B5035D">
        <w:rPr>
          <w:rFonts w:ascii="Times New Roman" w:eastAsia="Calibri" w:hAnsi="Times New Roman" w:cs="Times New Roman"/>
          <w:b/>
          <w:sz w:val="20"/>
          <w:szCs w:val="20"/>
          <w:u w:val="single"/>
        </w:rPr>
        <w:t>–</w:t>
      </w:r>
      <w:r w:rsidR="0066236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klauzu</w:t>
      </w:r>
      <w:r w:rsidR="00B5035D">
        <w:rPr>
          <w:rFonts w:ascii="Times New Roman" w:eastAsia="Calibri" w:hAnsi="Times New Roman" w:cs="Times New Roman"/>
          <w:b/>
          <w:sz w:val="20"/>
          <w:szCs w:val="20"/>
          <w:u w:val="single"/>
        </w:rPr>
        <w:t>la poufności</w:t>
      </w:r>
    </w:p>
    <w:p w14:paraId="656EB3AF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 xml:space="preserve"> Zleceniodawca oświadcza, że jest administratorem danych osobowych w rozumieniu przepisów powszechnie obowiązującego prawa z zakresu ochrony danych osobowych, tzn.: Rozporządzenia Parlamentu Europejskiego i Rady UE z dnia 27 kwietnia 2016r. w sprawie ochrony osób fizycznych w związku z przetwarzaniem danych osobowych i w sprawie swobodnego przepływu takich danych oraz uchylenia dyrektywy 95/46/WE (Dz. U. UE. L. z 2016 r. Nr 119, str. 1 z </w:t>
      </w:r>
      <w:proofErr w:type="spellStart"/>
      <w:r w:rsidRPr="00A16E29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A16E29">
        <w:rPr>
          <w:rFonts w:ascii="Times New Roman" w:eastAsia="Calibri" w:hAnsi="Times New Roman" w:cs="Times New Roman"/>
          <w:sz w:val="20"/>
          <w:szCs w:val="20"/>
        </w:rPr>
        <w:t xml:space="preserve">. zm.) (dalej: </w:t>
      </w:r>
      <w:r w:rsidRPr="00A16E29">
        <w:rPr>
          <w:rFonts w:ascii="Times New Roman" w:eastAsia="Calibri" w:hAnsi="Times New Roman" w:cs="Times New Roman"/>
          <w:b/>
          <w:sz w:val="20"/>
          <w:szCs w:val="20"/>
        </w:rPr>
        <w:t>RODO</w:t>
      </w:r>
      <w:r w:rsidRPr="00A16E29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62F02C05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 xml:space="preserve">Zleceniobiorca oświadcza, że będzie przetwarzać dane osobowe wyłącznie na potrzeby realizacji niniejszej umowy, co dotyczy również przekazywania danych do państwa trzeciego lub organizacji międzynarodowej. Zleceniobiorca może przetwarzać dane osobowe wyłącznie w celu wykonania  usługi badania sprawozdania finansowego oraz wykonania pozostałych operacji przetwarzania danych osobowych wskazanych w niniejszej Umowie, nieobjętych wprost przedmiotem usług. </w:t>
      </w:r>
    </w:p>
    <w:p w14:paraId="32D5A7CA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 xml:space="preserve">Ust. 2. nie stosuje się, jeżeli obowiązek przetwarzania danych osobowych nakładają na Zleceniobiorcę przepisy prawa. W takiej sytuacji informuje on Zleceniodawcę przed rozpoczęciem przetwarzania o tym obowiązku, chyba że przepisy te zabraniają udzielania takiej informacji z uwagi na ważny interes publiczny. </w:t>
      </w:r>
    </w:p>
    <w:p w14:paraId="4992C068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>Zleceniobiorca może przetwarzać dane osobowe następujących kategorii osób: pracowników, zleceniobiorców, członków Zarządu i Rady Nadzorczej, kontrahentów, które Zleceniodawca przetwarza jako administrator lub jako podmiot przetwarzający w przypadku posiadania uprawnienia do dalszego powierzenia przetwarzania danych osobowych.</w:t>
      </w:r>
    </w:p>
    <w:p w14:paraId="1DEC2F53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>Zleceniobiorca może przetwarzać następujące dane osobowe: m.in. imię i nazwisko, PESEL, adres i inne niezbędne do należytego wykonania usługi. Na danych tych będą wykonywane następujące operacje: m.in. przegląd akt osobowych, weryfikacja zawartych umów i otrzymywanego wynagrodzenia, a także inne czynności niezbędne do należytego wykonania usługi,</w:t>
      </w:r>
    </w:p>
    <w:p w14:paraId="08E038F4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>Zleceniodawca oświadcza, że charakter danych osobowych powierzanych w związku z realizacją niniejszej umowy obejmuje dane dotyczące wyroków skazujących i naruszeń prawa w rozumieniu art. 10 RODO oraz nie obejmuje szczególnych kategorii danych osobowych w rozumieniu art. 9 ust. 1 RODO.</w:t>
      </w:r>
    </w:p>
    <w:p w14:paraId="1CF5AC27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>Zleceniodawca ma prawo do kontroli sposobu wykonywania obowiązków wynikających z niniejszego rozdziału umowy przez Zleceniobiorcę odnośnie zobowiązań, o których mowa w niniejszym rozdziale. Warunkiem przeprowadzenia kontroli jest zawiadomienie Zleceniobiorcy w terminie nie krótszym niż 10 dni przed planowanym terminem jej przeprowadzenia.</w:t>
      </w:r>
    </w:p>
    <w:p w14:paraId="17DA20E6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>Zleceniobiorca udostępnia Zleceniodawcy wszelkie informacje niezbędne do wykazania spełnienia nałożonych na niego niniejszym rozdziałem  zobowiązań.</w:t>
      </w:r>
    </w:p>
    <w:p w14:paraId="262CCB08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 xml:space="preserve">Uprawnienia określone w powyższych ustępach 5.7-5.8 przysługują Zleceniodawcy odpowiednio w stosunku do podmiotów </w:t>
      </w:r>
      <w:proofErr w:type="spellStart"/>
      <w:r w:rsidRPr="00A16E29">
        <w:rPr>
          <w:rFonts w:ascii="Times New Roman" w:eastAsia="Calibri" w:hAnsi="Times New Roman" w:cs="Times New Roman"/>
          <w:sz w:val="20"/>
          <w:szCs w:val="20"/>
        </w:rPr>
        <w:t>podpowierzenia</w:t>
      </w:r>
      <w:proofErr w:type="spellEnd"/>
      <w:r w:rsidRPr="00A16E29">
        <w:rPr>
          <w:rFonts w:ascii="Times New Roman" w:eastAsia="Calibri" w:hAnsi="Times New Roman" w:cs="Times New Roman"/>
          <w:sz w:val="20"/>
          <w:szCs w:val="20"/>
        </w:rPr>
        <w:t xml:space="preserve">, o których mowa w 5.13 niniejszej umowy, w przypadku powierzenia przez Zleceniobiorcę przetwarzania danych podmiotom </w:t>
      </w:r>
      <w:proofErr w:type="spellStart"/>
      <w:r w:rsidRPr="00A16E29">
        <w:rPr>
          <w:rFonts w:ascii="Times New Roman" w:eastAsia="Calibri" w:hAnsi="Times New Roman" w:cs="Times New Roman"/>
          <w:sz w:val="20"/>
          <w:szCs w:val="20"/>
        </w:rPr>
        <w:t>podpowierzenia</w:t>
      </w:r>
      <w:proofErr w:type="spellEnd"/>
      <w:r w:rsidRPr="00A16E29">
        <w:rPr>
          <w:rFonts w:ascii="Times New Roman" w:eastAsia="Calibri" w:hAnsi="Times New Roman" w:cs="Times New Roman"/>
          <w:sz w:val="20"/>
          <w:szCs w:val="20"/>
        </w:rPr>
        <w:t>, zgodnie z 5.13 umowy</w:t>
      </w:r>
    </w:p>
    <w:p w14:paraId="1F75C395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lastRenderedPageBreak/>
        <w:t>W związku z obowiązkiem określonym w ust. 5.8 powyżej, Zleceniobiorca niezwłocznie informuje Zleceniodawcę, jeżeli jego zdaniem wydane mu polecenie stanowi naruszenie RODO lub innych przepisów dotyczących ochrony danych osobowych.</w:t>
      </w:r>
    </w:p>
    <w:p w14:paraId="03DCDE29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>Zleceniobiorca zobowiązuje się do wdrożenia i przestrzegania odpowiednich środków technicznych i organizacyjnych zmierzających do zapewnienia bezpieczeństwa przetwarzania, określonych w art. 32 RODO.</w:t>
      </w:r>
    </w:p>
    <w:p w14:paraId="4B4372C2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 xml:space="preserve">Zleceniobiorca zobowiązuje się do prowadzenia rejestru wszystkich kategorii czynności   przetwarzania danych osobowych (dalej „Rejestr”) dokonywanych w imieniu Zleceniodawcy, w przypadku obowiązku prowadzenia takiego rejestru wynikającego z art. 30 ust. 5 RODO. </w:t>
      </w:r>
    </w:p>
    <w:p w14:paraId="7596483A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>Zleceniodawca wyraża zgodę, aby Zleceniobiorca powierzył dalej przetwarzanie danych osobowych (dalej "</w:t>
      </w:r>
      <w:proofErr w:type="spellStart"/>
      <w:r w:rsidRPr="00A16E29">
        <w:rPr>
          <w:rFonts w:ascii="Times New Roman" w:eastAsia="Calibri" w:hAnsi="Times New Roman" w:cs="Times New Roman"/>
          <w:b/>
          <w:sz w:val="20"/>
          <w:szCs w:val="20"/>
        </w:rPr>
        <w:t>Podpowierzenie</w:t>
      </w:r>
      <w:proofErr w:type="spellEnd"/>
      <w:r w:rsidRPr="00A16E29">
        <w:rPr>
          <w:rFonts w:ascii="Times New Roman" w:eastAsia="Calibri" w:hAnsi="Times New Roman" w:cs="Times New Roman"/>
          <w:sz w:val="20"/>
          <w:szCs w:val="20"/>
        </w:rPr>
        <w:t>") i wykonywanie zadań wynikających z Umowy podmiotowi trzeciemu (dalej "</w:t>
      </w:r>
      <w:r w:rsidRPr="00A16E29">
        <w:rPr>
          <w:rFonts w:ascii="Times New Roman" w:eastAsia="Calibri" w:hAnsi="Times New Roman" w:cs="Times New Roman"/>
          <w:b/>
          <w:sz w:val="20"/>
          <w:szCs w:val="20"/>
        </w:rPr>
        <w:t xml:space="preserve">Podmiot </w:t>
      </w:r>
      <w:proofErr w:type="spellStart"/>
      <w:r w:rsidRPr="00A16E29">
        <w:rPr>
          <w:rFonts w:ascii="Times New Roman" w:eastAsia="Calibri" w:hAnsi="Times New Roman" w:cs="Times New Roman"/>
          <w:b/>
          <w:sz w:val="20"/>
          <w:szCs w:val="20"/>
        </w:rPr>
        <w:t>podpowierzenia</w:t>
      </w:r>
      <w:proofErr w:type="spellEnd"/>
      <w:r w:rsidRPr="00A16E29">
        <w:rPr>
          <w:rFonts w:ascii="Times New Roman" w:eastAsia="Calibri" w:hAnsi="Times New Roman" w:cs="Times New Roman"/>
          <w:sz w:val="20"/>
          <w:szCs w:val="20"/>
        </w:rPr>
        <w:t xml:space="preserve">"). Zleceniobiorca o każdym zamiarze dalszego powierzenia danych osobowych poinformuje Zleceniodawcę w formie pisemnej. Zleceniobiorca w umowie </w:t>
      </w:r>
      <w:proofErr w:type="spellStart"/>
      <w:r w:rsidRPr="00A16E29">
        <w:rPr>
          <w:rFonts w:ascii="Times New Roman" w:eastAsia="Calibri" w:hAnsi="Times New Roman" w:cs="Times New Roman"/>
          <w:sz w:val="20"/>
          <w:szCs w:val="20"/>
        </w:rPr>
        <w:t>Podpowierzenia</w:t>
      </w:r>
      <w:proofErr w:type="spellEnd"/>
      <w:r w:rsidRPr="00A16E29">
        <w:rPr>
          <w:rFonts w:ascii="Times New Roman" w:eastAsia="Calibri" w:hAnsi="Times New Roman" w:cs="Times New Roman"/>
          <w:sz w:val="20"/>
          <w:szCs w:val="20"/>
        </w:rPr>
        <w:t xml:space="preserve"> zobowiązuje Podmiot </w:t>
      </w:r>
      <w:proofErr w:type="spellStart"/>
      <w:r w:rsidRPr="00A16E29">
        <w:rPr>
          <w:rFonts w:ascii="Times New Roman" w:eastAsia="Calibri" w:hAnsi="Times New Roman" w:cs="Times New Roman"/>
          <w:sz w:val="20"/>
          <w:szCs w:val="20"/>
        </w:rPr>
        <w:t>podpowierzenia</w:t>
      </w:r>
      <w:proofErr w:type="spellEnd"/>
      <w:r w:rsidRPr="00A16E29">
        <w:rPr>
          <w:rFonts w:ascii="Times New Roman" w:eastAsia="Calibri" w:hAnsi="Times New Roman" w:cs="Times New Roman"/>
          <w:sz w:val="20"/>
          <w:szCs w:val="20"/>
        </w:rPr>
        <w:t xml:space="preserve"> przed rozpoczęciem przetwarzania danych osobowych do podjęcia środków technicznych i organizacyjnych mających na celu zabezpieczenie powierzonych danych osobowych stosownie do przepisów, o których mowa w art.32 RODO.</w:t>
      </w:r>
    </w:p>
    <w:p w14:paraId="215DCB6A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>Dostęp do powierzonych danych osobowych mogą posiadać tylko osoby, którym Zleceniobiorca nadał upoważnienia, o których mowa w art. 29 RODO.</w:t>
      </w:r>
    </w:p>
    <w:p w14:paraId="26515C2E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>Zleceniobiorca po zakończeniu realizacji usług będzie przetwarzał dane osobowe przez okres co najmniej 5 lat od dnia zamknięcia akt badania lub do czasu przedawnienia okresu karalności przewinienia dyscyplinarnego, na podstawie  Ustawy o biegłych rewidentach</w:t>
      </w:r>
      <w:r w:rsidRPr="00A16E29">
        <w:rPr>
          <w:rFonts w:ascii="Calibri" w:eastAsia="Calibri" w:hAnsi="Calibri" w:cs="Times New Roman"/>
        </w:rPr>
        <w:t>.</w:t>
      </w:r>
      <w:r w:rsidRPr="00A16E2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A4A0CCE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>Zleceniobiorca oświadcza, że w razie stwierdzenia naruszenia ochrony danych osobowych niezwłocznie poinformuje o tym Zleceniodawcę zgodnie z art. 33 RODO.</w:t>
      </w:r>
    </w:p>
    <w:p w14:paraId="25DA083D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 xml:space="preserve">Zleceniobiorca odpowiada za szkody majątkowe lub niemajątkowe jakie powstały wobec Zleceniodawcy lub osób trzecich w wyniku przetwarzania danych osobowych niezgodnego z umową lub obowiązkami nałożonymi przez ustawy lub RODO bezpośrednio na Zleceniobiorcę oraz w wyniku działania poza zgodnymi z prawem instrukcjami Zleceniodawcy lub wbrew tym instrukcjom. Zleceniodawca odpowiada za szkody majątkowe lub niemajątkowe, jakie powstały wobec osób trzecich w wyniku przetwarzania danych naruszającego RODO lub inne przepisy dotyczące ochrony danych osobowych. </w:t>
      </w:r>
    </w:p>
    <w:p w14:paraId="387AD7FD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>Strony są zwolnione z odpowiedzialności wynikającej z ust. 5.17, jeżeli udowodnią, że zdarzenie, które doprowadziło do powstania szkody, jest przez nie niezawinione. Jeżeli w tym samym przetwarzaniu biorą udział obie Strony i są odpowiedzialne za szkodę spowodowaną przetwarzaniem zgodnie z ust. 5.17, ponoszą one odpowiedzialność solidarną. Strona, która zapłaciła odszkodowanie za całą wyrządzoną szkodę, ma prawo żądania od drugiej Strony, która uczestniczyła w tym samym przetwarzaniu, zwrotu części odszkodowania odpowiadającej części szkody, za którą ponosi odpowiedzialność, zgodnie z warunkami określonymi w ust. 5.17.</w:t>
      </w:r>
    </w:p>
    <w:p w14:paraId="5BBCD7DB" w14:textId="77777777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 xml:space="preserve">Zleceniobiorca ponosi odpowiedzialność za działania lub zaniechania Podmiotu </w:t>
      </w:r>
      <w:proofErr w:type="spellStart"/>
      <w:r w:rsidRPr="00A16E29">
        <w:rPr>
          <w:rFonts w:ascii="Times New Roman" w:eastAsia="Calibri" w:hAnsi="Times New Roman" w:cs="Times New Roman"/>
          <w:sz w:val="20"/>
          <w:szCs w:val="20"/>
        </w:rPr>
        <w:t>podpowierzenia</w:t>
      </w:r>
      <w:proofErr w:type="spellEnd"/>
      <w:r w:rsidRPr="00A16E29">
        <w:rPr>
          <w:rFonts w:ascii="Times New Roman" w:eastAsia="Calibri" w:hAnsi="Times New Roman" w:cs="Times New Roman"/>
          <w:sz w:val="20"/>
          <w:szCs w:val="20"/>
        </w:rPr>
        <w:t xml:space="preserve">, dotyczące przetwarzania powierzonych danych osobowych, jak za działania lub zaniechania własne, przez co postanowienia dotyczące odpowiedzialności Zleceniobiorcy na warunkach opisanych </w:t>
      </w:r>
      <w:r w:rsidRPr="00A16E2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powyżej obejmują także odpowiedzialność Zleceniobiorcy za działania lub zaniechania Podmiotów </w:t>
      </w:r>
      <w:proofErr w:type="spellStart"/>
      <w:r w:rsidRPr="00A16E29">
        <w:rPr>
          <w:rFonts w:ascii="Times New Roman" w:eastAsia="Calibri" w:hAnsi="Times New Roman" w:cs="Times New Roman"/>
          <w:sz w:val="20"/>
          <w:szCs w:val="20"/>
        </w:rPr>
        <w:t>podpowierzenia</w:t>
      </w:r>
      <w:proofErr w:type="spellEnd"/>
      <w:r w:rsidRPr="00A16E2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6B1C951" w14:textId="1E496F48" w:rsid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 xml:space="preserve">Zapisy niniejszego rozdziału obowiązują przez cały czas trwania umowy oraz przez okresy wskazane w ust. 15. </w:t>
      </w:r>
    </w:p>
    <w:p w14:paraId="1D8523AF" w14:textId="77777777" w:rsidR="00A16E29" w:rsidRPr="00A16E29" w:rsidRDefault="00A16E29" w:rsidP="00A16E29">
      <w:pPr>
        <w:pStyle w:val="Akapitzlist"/>
        <w:numPr>
          <w:ilvl w:val="0"/>
          <w:numId w:val="1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E29">
        <w:rPr>
          <w:rFonts w:ascii="Times New Roman" w:eastAsia="Calibri" w:hAnsi="Times New Roman" w:cs="Times New Roman"/>
          <w:sz w:val="20"/>
          <w:szCs w:val="20"/>
        </w:rPr>
        <w:t>W sprawach nieuregulowanych niniejszym rozdziałem mają zastosowanie przepisy RODO.</w:t>
      </w:r>
    </w:p>
    <w:p w14:paraId="519B6987" w14:textId="662471F3" w:rsidR="001515F1" w:rsidRDefault="001515F1" w:rsidP="00502B4D">
      <w:pPr>
        <w:spacing w:before="80" w:after="8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F346C8B" w14:textId="77777777" w:rsidR="00A16E29" w:rsidRDefault="00A16E29" w:rsidP="00502B4D">
      <w:pPr>
        <w:spacing w:before="80" w:after="8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B9647A" w14:textId="3798100E" w:rsidR="00A16E29" w:rsidRDefault="00A16E29" w:rsidP="00502B4D">
      <w:pPr>
        <w:spacing w:before="80" w:after="8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                                                         …………………………………………</w:t>
      </w:r>
    </w:p>
    <w:p w14:paraId="5FACBFB4" w14:textId="3F52CA37" w:rsidR="00A16E29" w:rsidRPr="00127C21" w:rsidRDefault="00A16E29" w:rsidP="00502B4D">
      <w:pPr>
        <w:spacing w:before="80" w:after="8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(ZLECENIODAWCA)                                                                               (ZLECENIOBIORCA)</w:t>
      </w:r>
    </w:p>
    <w:sectPr w:rsidR="00A16E29" w:rsidRPr="00127C21" w:rsidSect="004C42E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B772" w14:textId="77777777" w:rsidR="00660F88" w:rsidRDefault="00660F88" w:rsidP="001515F1">
      <w:pPr>
        <w:spacing w:after="0" w:line="240" w:lineRule="auto"/>
      </w:pPr>
      <w:r>
        <w:separator/>
      </w:r>
    </w:p>
  </w:endnote>
  <w:endnote w:type="continuationSeparator" w:id="0">
    <w:p w14:paraId="0B32C174" w14:textId="77777777" w:rsidR="00660F88" w:rsidRDefault="00660F88" w:rsidP="0015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4"/>
        <w:szCs w:val="14"/>
      </w:rPr>
      <w:id w:val="5456395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</w:rPr>
    </w:sdtEndPr>
    <w:sdtContent>
      <w:p w14:paraId="361ADD76" w14:textId="4B6720EE" w:rsidR="00295A94" w:rsidRPr="00B93186" w:rsidRDefault="00C90C9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14"/>
            <w:szCs w:val="14"/>
          </w:rPr>
        </w:pPr>
        <w:r w:rsidRPr="00B93186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="00295A94" w:rsidRPr="00B93186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B93186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524174">
          <w:rPr>
            <w:rFonts w:ascii="Times New Roman" w:hAnsi="Times New Roman" w:cs="Times New Roman"/>
            <w:noProof/>
            <w:sz w:val="14"/>
            <w:szCs w:val="14"/>
          </w:rPr>
          <w:t>9</w:t>
        </w:r>
        <w:r w:rsidRPr="00B93186">
          <w:rPr>
            <w:rFonts w:ascii="Times New Roman" w:hAnsi="Times New Roman" w:cs="Times New Roman"/>
            <w:sz w:val="14"/>
            <w:szCs w:val="14"/>
          </w:rPr>
          <w:fldChar w:fldCharType="end"/>
        </w:r>
        <w:r w:rsidR="00295A94" w:rsidRPr="00B93186">
          <w:rPr>
            <w:rFonts w:ascii="Times New Roman" w:hAnsi="Times New Roman" w:cs="Times New Roman"/>
            <w:sz w:val="14"/>
            <w:szCs w:val="14"/>
          </w:rPr>
          <w:t xml:space="preserve"> | </w:t>
        </w:r>
        <w:r w:rsidR="00295A94" w:rsidRPr="00B93186">
          <w:rPr>
            <w:rFonts w:ascii="Times New Roman" w:hAnsi="Times New Roman" w:cs="Times New Roman"/>
            <w:color w:val="808080" w:themeColor="background1" w:themeShade="80"/>
            <w:spacing w:val="60"/>
            <w:sz w:val="14"/>
            <w:szCs w:val="14"/>
          </w:rPr>
          <w:t>Strona</w:t>
        </w:r>
      </w:p>
    </w:sdtContent>
  </w:sdt>
  <w:p w14:paraId="3FAECB56" w14:textId="77777777" w:rsidR="00295A94" w:rsidRDefault="00295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30BB" w14:textId="77777777" w:rsidR="00660F88" w:rsidRDefault="00660F88" w:rsidP="001515F1">
      <w:pPr>
        <w:spacing w:after="0" w:line="240" w:lineRule="auto"/>
      </w:pPr>
      <w:r>
        <w:separator/>
      </w:r>
    </w:p>
  </w:footnote>
  <w:footnote w:type="continuationSeparator" w:id="0">
    <w:p w14:paraId="7BC259ED" w14:textId="77777777" w:rsidR="00660F88" w:rsidRDefault="00660F88" w:rsidP="0015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4844" w14:textId="77777777" w:rsidR="00295A94" w:rsidRDefault="00295A94" w:rsidP="001515F1">
    <w:pPr>
      <w:pStyle w:val="Nagwek"/>
    </w:pPr>
    <w:r>
      <w:t>__________________________________________________________________________________</w:t>
    </w:r>
  </w:p>
  <w:p w14:paraId="47FB0D3A" w14:textId="77777777" w:rsidR="00295A94" w:rsidRDefault="00295A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AC48" w14:textId="2EF0C05C" w:rsidR="00295A94" w:rsidRPr="004C42EB" w:rsidRDefault="00295A94" w:rsidP="00B7050D">
    <w:pPr>
      <w:pStyle w:val="Nagwek"/>
      <w:jc w:val="right"/>
      <w:rPr>
        <w:b/>
      </w:rPr>
    </w:pPr>
    <w:r>
      <w:rPr>
        <w:b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F10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A54B57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7C3E95"/>
    <w:multiLevelType w:val="hybridMultilevel"/>
    <w:tmpl w:val="4FF86EF6"/>
    <w:lvl w:ilvl="0" w:tplc="43440298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5E7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C538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65C3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8922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0C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85E2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E1D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0C1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F18DB"/>
    <w:multiLevelType w:val="hybridMultilevel"/>
    <w:tmpl w:val="9DDA219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0339A"/>
    <w:multiLevelType w:val="hybridMultilevel"/>
    <w:tmpl w:val="C008A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0E34"/>
    <w:multiLevelType w:val="multilevel"/>
    <w:tmpl w:val="4682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C4939"/>
    <w:multiLevelType w:val="multilevel"/>
    <w:tmpl w:val="92122C7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1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3B3097C"/>
    <w:multiLevelType w:val="multilevel"/>
    <w:tmpl w:val="131EC978"/>
    <w:lvl w:ilvl="0">
      <w:start w:val="7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8" w:hanging="4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8223BCD"/>
    <w:multiLevelType w:val="hybridMultilevel"/>
    <w:tmpl w:val="C978B2B6"/>
    <w:lvl w:ilvl="0" w:tplc="4502EC4C">
      <w:start w:val="1"/>
      <w:numFmt w:val="bullet"/>
      <w:lvlText w:val="−"/>
      <w:lvlJc w:val="left"/>
      <w:pPr>
        <w:ind w:left="21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9" w15:restartNumberingAfterBreak="0">
    <w:nsid w:val="40D731B8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CE36B4A"/>
    <w:multiLevelType w:val="hybridMultilevel"/>
    <w:tmpl w:val="2F6CB2B4"/>
    <w:lvl w:ilvl="0" w:tplc="43129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2D5A2D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5D44C9E"/>
    <w:multiLevelType w:val="multilevel"/>
    <w:tmpl w:val="D2C4614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68001EC4"/>
    <w:multiLevelType w:val="multilevel"/>
    <w:tmpl w:val="4AE48628"/>
    <w:lvl w:ilvl="0">
      <w:start w:val="1"/>
      <w:numFmt w:val="decimal"/>
      <w:lvlText w:val="5.%1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4" w15:restartNumberingAfterBreak="0">
    <w:nsid w:val="6A0F1934"/>
    <w:multiLevelType w:val="hybridMultilevel"/>
    <w:tmpl w:val="3942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06565"/>
    <w:multiLevelType w:val="hybridMultilevel"/>
    <w:tmpl w:val="66BCC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72322">
    <w:abstractNumId w:val="14"/>
  </w:num>
  <w:num w:numId="2" w16cid:durableId="1473064213">
    <w:abstractNumId w:val="9"/>
  </w:num>
  <w:num w:numId="3" w16cid:durableId="1164589950">
    <w:abstractNumId w:val="1"/>
  </w:num>
  <w:num w:numId="4" w16cid:durableId="325473187">
    <w:abstractNumId w:val="0"/>
  </w:num>
  <w:num w:numId="5" w16cid:durableId="57284247">
    <w:abstractNumId w:val="7"/>
  </w:num>
  <w:num w:numId="6" w16cid:durableId="1445081389">
    <w:abstractNumId w:val="5"/>
  </w:num>
  <w:num w:numId="7" w16cid:durableId="1836843069">
    <w:abstractNumId w:val="8"/>
  </w:num>
  <w:num w:numId="8" w16cid:durableId="2143570724">
    <w:abstractNumId w:val="11"/>
  </w:num>
  <w:num w:numId="9" w16cid:durableId="451900073">
    <w:abstractNumId w:val="2"/>
  </w:num>
  <w:num w:numId="10" w16cid:durableId="285352829">
    <w:abstractNumId w:val="4"/>
  </w:num>
  <w:num w:numId="11" w16cid:durableId="2136018832">
    <w:abstractNumId w:val="15"/>
  </w:num>
  <w:num w:numId="12" w16cid:durableId="884368293">
    <w:abstractNumId w:val="12"/>
  </w:num>
  <w:num w:numId="13" w16cid:durableId="201465">
    <w:abstractNumId w:val="9"/>
  </w:num>
  <w:num w:numId="14" w16cid:durableId="2641157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305864">
    <w:abstractNumId w:val="6"/>
  </w:num>
  <w:num w:numId="16" w16cid:durableId="907496141">
    <w:abstractNumId w:val="3"/>
  </w:num>
  <w:num w:numId="17" w16cid:durableId="1942638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1"/>
    <w:rsid w:val="000015ED"/>
    <w:rsid w:val="00001FB2"/>
    <w:rsid w:val="000043F1"/>
    <w:rsid w:val="00007332"/>
    <w:rsid w:val="000140D3"/>
    <w:rsid w:val="00020F8C"/>
    <w:rsid w:val="00033B57"/>
    <w:rsid w:val="00035921"/>
    <w:rsid w:val="00065C0D"/>
    <w:rsid w:val="0007414D"/>
    <w:rsid w:val="00074CA4"/>
    <w:rsid w:val="000826B5"/>
    <w:rsid w:val="00087E97"/>
    <w:rsid w:val="000B0451"/>
    <w:rsid w:val="000C482C"/>
    <w:rsid w:val="000D4784"/>
    <w:rsid w:val="000E2437"/>
    <w:rsid w:val="000E534A"/>
    <w:rsid w:val="000F7FE0"/>
    <w:rsid w:val="00116C2E"/>
    <w:rsid w:val="00125A42"/>
    <w:rsid w:val="00127C21"/>
    <w:rsid w:val="001515F1"/>
    <w:rsid w:val="00152A2D"/>
    <w:rsid w:val="00156053"/>
    <w:rsid w:val="0016109B"/>
    <w:rsid w:val="00165BDB"/>
    <w:rsid w:val="0019457E"/>
    <w:rsid w:val="00196E8D"/>
    <w:rsid w:val="001B058C"/>
    <w:rsid w:val="001B6EB1"/>
    <w:rsid w:val="001D0026"/>
    <w:rsid w:val="001E750A"/>
    <w:rsid w:val="00206A0C"/>
    <w:rsid w:val="00214860"/>
    <w:rsid w:val="00216CA1"/>
    <w:rsid w:val="00217730"/>
    <w:rsid w:val="00223931"/>
    <w:rsid w:val="00235310"/>
    <w:rsid w:val="00236DD7"/>
    <w:rsid w:val="002403AC"/>
    <w:rsid w:val="002405E8"/>
    <w:rsid w:val="00241540"/>
    <w:rsid w:val="00250CF6"/>
    <w:rsid w:val="0025582E"/>
    <w:rsid w:val="00261F80"/>
    <w:rsid w:val="00263D2E"/>
    <w:rsid w:val="00263DB8"/>
    <w:rsid w:val="00285441"/>
    <w:rsid w:val="0029573B"/>
    <w:rsid w:val="00295A94"/>
    <w:rsid w:val="002A2530"/>
    <w:rsid w:val="002B3CEF"/>
    <w:rsid w:val="002B5925"/>
    <w:rsid w:val="002E2100"/>
    <w:rsid w:val="002E2AA3"/>
    <w:rsid w:val="002E4CCA"/>
    <w:rsid w:val="002E4DF1"/>
    <w:rsid w:val="002E6D60"/>
    <w:rsid w:val="002F251D"/>
    <w:rsid w:val="002F2CAA"/>
    <w:rsid w:val="0031542B"/>
    <w:rsid w:val="003248B3"/>
    <w:rsid w:val="00327954"/>
    <w:rsid w:val="0033076B"/>
    <w:rsid w:val="003357E8"/>
    <w:rsid w:val="003473AC"/>
    <w:rsid w:val="003536BC"/>
    <w:rsid w:val="00356DE5"/>
    <w:rsid w:val="00383A02"/>
    <w:rsid w:val="003A67CC"/>
    <w:rsid w:val="003A7234"/>
    <w:rsid w:val="003B51BF"/>
    <w:rsid w:val="00412097"/>
    <w:rsid w:val="004176C3"/>
    <w:rsid w:val="004225FA"/>
    <w:rsid w:val="00423C1C"/>
    <w:rsid w:val="00425A98"/>
    <w:rsid w:val="00435E14"/>
    <w:rsid w:val="00446CA8"/>
    <w:rsid w:val="00452D77"/>
    <w:rsid w:val="0046021B"/>
    <w:rsid w:val="00486F43"/>
    <w:rsid w:val="00495F0B"/>
    <w:rsid w:val="004A15A1"/>
    <w:rsid w:val="004A1A72"/>
    <w:rsid w:val="004B13CB"/>
    <w:rsid w:val="004B24F7"/>
    <w:rsid w:val="004B5FE1"/>
    <w:rsid w:val="004B795D"/>
    <w:rsid w:val="004C1108"/>
    <w:rsid w:val="004C42EB"/>
    <w:rsid w:val="004D3389"/>
    <w:rsid w:val="004E4AB0"/>
    <w:rsid w:val="004E76CA"/>
    <w:rsid w:val="004F378F"/>
    <w:rsid w:val="004F6408"/>
    <w:rsid w:val="004F669A"/>
    <w:rsid w:val="00502B4D"/>
    <w:rsid w:val="005043CD"/>
    <w:rsid w:val="00505BC6"/>
    <w:rsid w:val="00507B9B"/>
    <w:rsid w:val="0052197D"/>
    <w:rsid w:val="00521A36"/>
    <w:rsid w:val="00524174"/>
    <w:rsid w:val="00530B9E"/>
    <w:rsid w:val="00536299"/>
    <w:rsid w:val="00557F95"/>
    <w:rsid w:val="005779BC"/>
    <w:rsid w:val="00596654"/>
    <w:rsid w:val="00597111"/>
    <w:rsid w:val="005A2DE4"/>
    <w:rsid w:val="005B05C8"/>
    <w:rsid w:val="005B1448"/>
    <w:rsid w:val="005B783F"/>
    <w:rsid w:val="005C17A0"/>
    <w:rsid w:val="005C60B2"/>
    <w:rsid w:val="005E1BB5"/>
    <w:rsid w:val="005E230F"/>
    <w:rsid w:val="005E3DBA"/>
    <w:rsid w:val="005E71A9"/>
    <w:rsid w:val="005F3533"/>
    <w:rsid w:val="00602CE9"/>
    <w:rsid w:val="006044B4"/>
    <w:rsid w:val="00623CAD"/>
    <w:rsid w:val="00632A19"/>
    <w:rsid w:val="00655CBF"/>
    <w:rsid w:val="00660F88"/>
    <w:rsid w:val="00662361"/>
    <w:rsid w:val="006804D8"/>
    <w:rsid w:val="00682184"/>
    <w:rsid w:val="00697200"/>
    <w:rsid w:val="006B4D7B"/>
    <w:rsid w:val="006C3565"/>
    <w:rsid w:val="006C68BA"/>
    <w:rsid w:val="006C7B8B"/>
    <w:rsid w:val="006D6B63"/>
    <w:rsid w:val="006E3B7E"/>
    <w:rsid w:val="006F40C7"/>
    <w:rsid w:val="006F478A"/>
    <w:rsid w:val="0073204C"/>
    <w:rsid w:val="00733EA8"/>
    <w:rsid w:val="00752A2D"/>
    <w:rsid w:val="007743AA"/>
    <w:rsid w:val="00784BDE"/>
    <w:rsid w:val="007A5002"/>
    <w:rsid w:val="007B3B45"/>
    <w:rsid w:val="007B5C02"/>
    <w:rsid w:val="007B612E"/>
    <w:rsid w:val="007C1132"/>
    <w:rsid w:val="007D2641"/>
    <w:rsid w:val="007D5899"/>
    <w:rsid w:val="007E602D"/>
    <w:rsid w:val="00817F2D"/>
    <w:rsid w:val="0082040B"/>
    <w:rsid w:val="00834A40"/>
    <w:rsid w:val="00856F8A"/>
    <w:rsid w:val="00860BF5"/>
    <w:rsid w:val="0086627E"/>
    <w:rsid w:val="00871C26"/>
    <w:rsid w:val="00892B2E"/>
    <w:rsid w:val="0089567B"/>
    <w:rsid w:val="00897BDD"/>
    <w:rsid w:val="008C19AC"/>
    <w:rsid w:val="008D658D"/>
    <w:rsid w:val="008F5DB8"/>
    <w:rsid w:val="008F603C"/>
    <w:rsid w:val="00932E52"/>
    <w:rsid w:val="00940BEC"/>
    <w:rsid w:val="00942A8C"/>
    <w:rsid w:val="00944D27"/>
    <w:rsid w:val="00950AF1"/>
    <w:rsid w:val="0095219B"/>
    <w:rsid w:val="00952E01"/>
    <w:rsid w:val="009561F3"/>
    <w:rsid w:val="00961C2B"/>
    <w:rsid w:val="00963918"/>
    <w:rsid w:val="0097411C"/>
    <w:rsid w:val="00976739"/>
    <w:rsid w:val="00993327"/>
    <w:rsid w:val="009A1E87"/>
    <w:rsid w:val="009A5696"/>
    <w:rsid w:val="009D0FF5"/>
    <w:rsid w:val="009E6533"/>
    <w:rsid w:val="009F250B"/>
    <w:rsid w:val="009F75C7"/>
    <w:rsid w:val="00A16E29"/>
    <w:rsid w:val="00A27BAC"/>
    <w:rsid w:val="00A3467C"/>
    <w:rsid w:val="00A76F5B"/>
    <w:rsid w:val="00A935D8"/>
    <w:rsid w:val="00A94A4D"/>
    <w:rsid w:val="00AA6580"/>
    <w:rsid w:val="00AA69A8"/>
    <w:rsid w:val="00AA7FFA"/>
    <w:rsid w:val="00AB3EC6"/>
    <w:rsid w:val="00AB7996"/>
    <w:rsid w:val="00AC35AC"/>
    <w:rsid w:val="00AE1628"/>
    <w:rsid w:val="00AE39C7"/>
    <w:rsid w:val="00AE502C"/>
    <w:rsid w:val="00AF13CE"/>
    <w:rsid w:val="00AF2CF5"/>
    <w:rsid w:val="00AF703E"/>
    <w:rsid w:val="00B11D75"/>
    <w:rsid w:val="00B133B1"/>
    <w:rsid w:val="00B47C8B"/>
    <w:rsid w:val="00B5035D"/>
    <w:rsid w:val="00B512D8"/>
    <w:rsid w:val="00B7050D"/>
    <w:rsid w:val="00B71CD4"/>
    <w:rsid w:val="00B92013"/>
    <w:rsid w:val="00B93186"/>
    <w:rsid w:val="00BA0E40"/>
    <w:rsid w:val="00BB30F3"/>
    <w:rsid w:val="00BB32EC"/>
    <w:rsid w:val="00BB4074"/>
    <w:rsid w:val="00BC371C"/>
    <w:rsid w:val="00BD4907"/>
    <w:rsid w:val="00BE198A"/>
    <w:rsid w:val="00BE5047"/>
    <w:rsid w:val="00C04C69"/>
    <w:rsid w:val="00C1079B"/>
    <w:rsid w:val="00C137A1"/>
    <w:rsid w:val="00C302F3"/>
    <w:rsid w:val="00C3072D"/>
    <w:rsid w:val="00C63BB7"/>
    <w:rsid w:val="00C66E1E"/>
    <w:rsid w:val="00C80A74"/>
    <w:rsid w:val="00C8142B"/>
    <w:rsid w:val="00C83248"/>
    <w:rsid w:val="00C90C92"/>
    <w:rsid w:val="00C97CDA"/>
    <w:rsid w:val="00CA129F"/>
    <w:rsid w:val="00CA2966"/>
    <w:rsid w:val="00CA3C4F"/>
    <w:rsid w:val="00CA581A"/>
    <w:rsid w:val="00CB52D0"/>
    <w:rsid w:val="00CC5F00"/>
    <w:rsid w:val="00CF49DE"/>
    <w:rsid w:val="00D01803"/>
    <w:rsid w:val="00D123D7"/>
    <w:rsid w:val="00D168F8"/>
    <w:rsid w:val="00D2436F"/>
    <w:rsid w:val="00D25ED7"/>
    <w:rsid w:val="00D41A90"/>
    <w:rsid w:val="00D60569"/>
    <w:rsid w:val="00D70537"/>
    <w:rsid w:val="00D7153C"/>
    <w:rsid w:val="00DA0E63"/>
    <w:rsid w:val="00DB1988"/>
    <w:rsid w:val="00DB5CDA"/>
    <w:rsid w:val="00DC132C"/>
    <w:rsid w:val="00DC3DF5"/>
    <w:rsid w:val="00DD2FC8"/>
    <w:rsid w:val="00DE4C66"/>
    <w:rsid w:val="00DE5F46"/>
    <w:rsid w:val="00DE6C4D"/>
    <w:rsid w:val="00DE7AFA"/>
    <w:rsid w:val="00E307CE"/>
    <w:rsid w:val="00E412C9"/>
    <w:rsid w:val="00E45C25"/>
    <w:rsid w:val="00E6705C"/>
    <w:rsid w:val="00E766B4"/>
    <w:rsid w:val="00E83910"/>
    <w:rsid w:val="00E97994"/>
    <w:rsid w:val="00EA0E08"/>
    <w:rsid w:val="00EB2DC3"/>
    <w:rsid w:val="00EB6CB9"/>
    <w:rsid w:val="00EC3ABD"/>
    <w:rsid w:val="00F22D1B"/>
    <w:rsid w:val="00F25503"/>
    <w:rsid w:val="00F32B99"/>
    <w:rsid w:val="00F33724"/>
    <w:rsid w:val="00F422D9"/>
    <w:rsid w:val="00F449E6"/>
    <w:rsid w:val="00F462E9"/>
    <w:rsid w:val="00F50AD6"/>
    <w:rsid w:val="00F80A67"/>
    <w:rsid w:val="00F92975"/>
    <w:rsid w:val="00FB18C6"/>
    <w:rsid w:val="00FC5DA7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0A8F"/>
  <w15:docId w15:val="{6DE03F0C-D362-408B-99DC-2B67B9F9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5F1"/>
  </w:style>
  <w:style w:type="paragraph" w:styleId="Stopka">
    <w:name w:val="footer"/>
    <w:basedOn w:val="Normalny"/>
    <w:link w:val="Stopka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5F1"/>
  </w:style>
  <w:style w:type="paragraph" w:styleId="Akapitzlist">
    <w:name w:val="List Paragraph"/>
    <w:basedOn w:val="Normalny"/>
    <w:uiPriority w:val="34"/>
    <w:qFormat/>
    <w:rsid w:val="001515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C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4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E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AB32-B309-4B86-9821-FCDA7AA0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4257</Words>
  <Characters>25547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Izba Biegłych Rewidentów</Company>
  <LinksUpToDate>false</LinksUpToDate>
  <CharactersWithSpaces>29745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Danuta Leśniewska</cp:lastModifiedBy>
  <cp:revision>6</cp:revision>
  <cp:lastPrinted>2023-09-14T07:33:00Z</cp:lastPrinted>
  <dcterms:created xsi:type="dcterms:W3CDTF">2023-09-14T06:48:00Z</dcterms:created>
  <dcterms:modified xsi:type="dcterms:W3CDTF">2023-09-14T07:34:00Z</dcterms:modified>
</cp:coreProperties>
</file>